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79C1E" w14:textId="77777777" w:rsidR="00F47A08" w:rsidRDefault="00DD15C2" w:rsidP="000B166F">
      <w:r>
        <w:rPr>
          <w:noProof/>
        </w:rPr>
        <w:drawing>
          <wp:inline distT="0" distB="0" distL="114300" distR="114300" wp14:anchorId="00E01D00" wp14:editId="30C53AC1">
            <wp:extent cx="5755640" cy="812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5640" cy="812800"/>
                    </a:xfrm>
                    <a:prstGeom prst="rect">
                      <a:avLst/>
                    </a:prstGeom>
                    <a:ln/>
                  </pic:spPr>
                </pic:pic>
              </a:graphicData>
            </a:graphic>
          </wp:inline>
        </w:drawing>
      </w:r>
    </w:p>
    <w:p w14:paraId="223D0F3B" w14:textId="77777777" w:rsidR="00F47A08" w:rsidRDefault="00F47A08" w:rsidP="000B166F"/>
    <w:p w14:paraId="1B7E149D" w14:textId="77777777" w:rsidR="00F47A08" w:rsidRDefault="00F47A08" w:rsidP="000B166F"/>
    <w:p w14:paraId="4EE99E21" w14:textId="77777777" w:rsidR="00F47A08" w:rsidRDefault="00F47A08" w:rsidP="000B166F"/>
    <w:p w14:paraId="736442AF" w14:textId="77777777" w:rsidR="00F47A08" w:rsidRDefault="00F47A08" w:rsidP="000B166F"/>
    <w:p w14:paraId="685F2696" w14:textId="77777777" w:rsidR="00F47A08" w:rsidRDefault="00F47A08" w:rsidP="000B166F"/>
    <w:p w14:paraId="255841CE" w14:textId="77777777" w:rsidR="00F47A08" w:rsidRDefault="00F47A08" w:rsidP="000B166F"/>
    <w:p w14:paraId="45E1323C" w14:textId="77777777" w:rsidR="00F47A08" w:rsidRPr="000B166F" w:rsidRDefault="00DD15C2" w:rsidP="000B166F">
      <w:pPr>
        <w:jc w:val="center"/>
        <w:rPr>
          <w:b/>
          <w:sz w:val="44"/>
        </w:rPr>
      </w:pPr>
      <w:r w:rsidRPr="000B166F">
        <w:rPr>
          <w:b/>
          <w:sz w:val="44"/>
        </w:rPr>
        <w:t>PLAN POSLOVANJA</w:t>
      </w:r>
    </w:p>
    <w:p w14:paraId="6B50FCB0" w14:textId="77777777" w:rsidR="00F47A08" w:rsidRPr="000B166F" w:rsidRDefault="00DD15C2" w:rsidP="000B166F">
      <w:pPr>
        <w:jc w:val="center"/>
        <w:rPr>
          <w:b/>
          <w:sz w:val="36"/>
        </w:rPr>
      </w:pPr>
      <w:r w:rsidRPr="000B166F">
        <w:rPr>
          <w:b/>
          <w:sz w:val="36"/>
        </w:rPr>
        <w:t>TRGOVAČKOG DRUŠTVA VG ČISTOĆA D.O.O.</w:t>
      </w:r>
    </w:p>
    <w:p w14:paraId="1CFAE46D" w14:textId="4E73BFB5" w:rsidR="00F47A08" w:rsidRPr="000B166F" w:rsidRDefault="00DD15C2" w:rsidP="000B166F">
      <w:pPr>
        <w:jc w:val="center"/>
        <w:rPr>
          <w:b/>
          <w:sz w:val="44"/>
        </w:rPr>
      </w:pPr>
      <w:r w:rsidRPr="000B166F">
        <w:rPr>
          <w:b/>
          <w:sz w:val="44"/>
        </w:rPr>
        <w:t>ZA 202</w:t>
      </w:r>
      <w:r w:rsidR="00F46790">
        <w:rPr>
          <w:b/>
          <w:sz w:val="44"/>
        </w:rPr>
        <w:t>4</w:t>
      </w:r>
      <w:r w:rsidRPr="000B166F">
        <w:rPr>
          <w:b/>
          <w:sz w:val="44"/>
        </w:rPr>
        <w:t>. GODINU</w:t>
      </w:r>
    </w:p>
    <w:p w14:paraId="6019E012" w14:textId="77777777" w:rsidR="00CF318F" w:rsidRDefault="00CF318F" w:rsidP="000B166F"/>
    <w:p w14:paraId="5BB5EE66" w14:textId="77777777" w:rsidR="000B166F" w:rsidRDefault="000B166F" w:rsidP="000B166F"/>
    <w:p w14:paraId="6D87B36A" w14:textId="77777777" w:rsidR="000B166F" w:rsidRDefault="000B166F" w:rsidP="000B166F"/>
    <w:p w14:paraId="09FAED16" w14:textId="0C60DA54" w:rsidR="00F47A08" w:rsidRDefault="006F5555" w:rsidP="000B166F">
      <w:pPr>
        <w:rPr>
          <w:sz w:val="44"/>
          <w:szCs w:val="44"/>
        </w:rPr>
      </w:pPr>
      <w:r>
        <w:rPr>
          <w:noProof/>
        </w:rPr>
        <w:drawing>
          <wp:inline distT="0" distB="0" distL="0" distR="0" wp14:anchorId="7AA47253" wp14:editId="66CCA0AE">
            <wp:extent cx="5514975" cy="413623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2528" cy="4141896"/>
                    </a:xfrm>
                    <a:prstGeom prst="rect">
                      <a:avLst/>
                    </a:prstGeom>
                  </pic:spPr>
                </pic:pic>
              </a:graphicData>
            </a:graphic>
          </wp:inline>
        </w:drawing>
      </w:r>
    </w:p>
    <w:p w14:paraId="7A6616F7" w14:textId="77777777" w:rsidR="00F47A08" w:rsidRPr="007E1048" w:rsidRDefault="00F47A08" w:rsidP="000B166F">
      <w:pPr>
        <w:rPr>
          <w:noProof/>
        </w:rPr>
      </w:pPr>
    </w:p>
    <w:p w14:paraId="398C07DA" w14:textId="77D04A60" w:rsidR="007E1048" w:rsidRDefault="007E1048" w:rsidP="000B166F">
      <w:pPr>
        <w:rPr>
          <w:sz w:val="24"/>
          <w:szCs w:val="24"/>
        </w:rPr>
      </w:pPr>
    </w:p>
    <w:p w14:paraId="4C16156E" w14:textId="0CC243CF" w:rsidR="007E1048" w:rsidRDefault="007E1048" w:rsidP="000B166F">
      <w:pPr>
        <w:rPr>
          <w:sz w:val="24"/>
          <w:szCs w:val="24"/>
        </w:rPr>
      </w:pPr>
    </w:p>
    <w:p w14:paraId="6DE10B5D" w14:textId="533D143E" w:rsidR="007E1048" w:rsidRDefault="00B62C4D" w:rsidP="000B166F">
      <w:r>
        <w:tab/>
      </w:r>
    </w:p>
    <w:p w14:paraId="6D7DE0F9" w14:textId="6B58B5C6" w:rsidR="00F47A08" w:rsidRDefault="00DD15C2" w:rsidP="000B166F">
      <w:pPr>
        <w:jc w:val="center"/>
      </w:pPr>
      <w:r>
        <w:t xml:space="preserve">Velika Gorica, </w:t>
      </w:r>
      <w:r w:rsidR="00BF7369">
        <w:t>prosinac</w:t>
      </w:r>
      <w:r w:rsidR="00221F63">
        <w:t xml:space="preserve"> 202</w:t>
      </w:r>
      <w:r w:rsidR="00F46790">
        <w:t>3</w:t>
      </w:r>
      <w:r w:rsidR="00B17034">
        <w:t>.</w:t>
      </w:r>
    </w:p>
    <w:p w14:paraId="112CA9C5" w14:textId="77777777" w:rsidR="00F47A08" w:rsidRDefault="00F47A08" w:rsidP="000B166F"/>
    <w:sdt>
      <w:sdtPr>
        <w:rPr>
          <w:rFonts w:ascii="Calibri" w:eastAsia="Times New Roman" w:hAnsi="Calibri" w:cs="Lucida Sans Unicode"/>
          <w:b w:val="0"/>
          <w:bCs w:val="0"/>
          <w:color w:val="auto"/>
          <w:sz w:val="22"/>
          <w:szCs w:val="22"/>
        </w:rPr>
        <w:id w:val="1557360251"/>
        <w:docPartObj>
          <w:docPartGallery w:val="Table of Contents"/>
          <w:docPartUnique/>
        </w:docPartObj>
      </w:sdtPr>
      <w:sdtEndPr>
        <w:rPr>
          <w:color w:val="FF0000"/>
        </w:rPr>
      </w:sdtEndPr>
      <w:sdtContent>
        <w:p w14:paraId="7979A109" w14:textId="77777777" w:rsidR="003B481A" w:rsidRDefault="003B481A">
          <w:pPr>
            <w:pStyle w:val="TOCNaslov"/>
          </w:pPr>
          <w:r>
            <w:t>Sadržaj</w:t>
          </w:r>
        </w:p>
        <w:p w14:paraId="4A23D87F" w14:textId="77777777" w:rsidR="003B481A" w:rsidRPr="003B481A" w:rsidRDefault="003B481A" w:rsidP="003B481A"/>
        <w:p w14:paraId="56F38A16" w14:textId="00994FCC" w:rsidR="00C075DD" w:rsidRDefault="003B481A">
          <w:pPr>
            <w:pStyle w:val="Sadraj1"/>
            <w:rPr>
              <w:rFonts w:asciiTheme="minorHAnsi" w:eastAsiaTheme="minorEastAsia" w:hAnsiTheme="minorHAnsi" w:cstheme="minorBidi"/>
              <w:kern w:val="2"/>
              <w:lang w:val="en-GB" w:eastAsia="en-GB"/>
              <w14:ligatures w14:val="standardContextual"/>
            </w:rPr>
          </w:pPr>
          <w:r w:rsidRPr="00B65F00">
            <w:rPr>
              <w:color w:val="FF0000"/>
            </w:rPr>
            <w:fldChar w:fldCharType="begin"/>
          </w:r>
          <w:r w:rsidRPr="00B65F00">
            <w:rPr>
              <w:color w:val="FF0000"/>
            </w:rPr>
            <w:instrText xml:space="preserve"> TOC \o "1-3" \h \z \u </w:instrText>
          </w:r>
          <w:r w:rsidRPr="00B65F00">
            <w:rPr>
              <w:color w:val="FF0000"/>
            </w:rPr>
            <w:fldChar w:fldCharType="separate"/>
          </w:r>
          <w:hyperlink w:anchor="_Toc153224265" w:history="1">
            <w:r w:rsidR="00C075DD" w:rsidRPr="0037207A">
              <w:rPr>
                <w:rStyle w:val="Hiperveza"/>
              </w:rPr>
              <w:t>1.</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UVOD</w:t>
            </w:r>
            <w:r w:rsidR="00C075DD">
              <w:rPr>
                <w:webHidden/>
              </w:rPr>
              <w:tab/>
            </w:r>
            <w:r w:rsidR="00C075DD">
              <w:rPr>
                <w:webHidden/>
              </w:rPr>
              <w:fldChar w:fldCharType="begin"/>
            </w:r>
            <w:r w:rsidR="00C075DD">
              <w:rPr>
                <w:webHidden/>
              </w:rPr>
              <w:instrText xml:space="preserve"> PAGEREF _Toc153224265 \h </w:instrText>
            </w:r>
            <w:r w:rsidR="00C075DD">
              <w:rPr>
                <w:webHidden/>
              </w:rPr>
            </w:r>
            <w:r w:rsidR="00C075DD">
              <w:rPr>
                <w:webHidden/>
              </w:rPr>
              <w:fldChar w:fldCharType="separate"/>
            </w:r>
            <w:r w:rsidR="00C075DD">
              <w:rPr>
                <w:webHidden/>
              </w:rPr>
              <w:t>2</w:t>
            </w:r>
            <w:r w:rsidR="00C075DD">
              <w:rPr>
                <w:webHidden/>
              </w:rPr>
              <w:fldChar w:fldCharType="end"/>
            </w:r>
          </w:hyperlink>
        </w:p>
        <w:p w14:paraId="580558C4" w14:textId="59A965DF"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66" w:history="1">
            <w:r w:rsidR="00C075DD" w:rsidRPr="0037207A">
              <w:rPr>
                <w:rStyle w:val="Hiperveza"/>
              </w:rPr>
              <w:t>2.</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GOSPODARENJE OTPADOM</w:t>
            </w:r>
            <w:r w:rsidR="00C075DD">
              <w:rPr>
                <w:webHidden/>
              </w:rPr>
              <w:tab/>
            </w:r>
            <w:r w:rsidR="00C075DD">
              <w:rPr>
                <w:webHidden/>
              </w:rPr>
              <w:fldChar w:fldCharType="begin"/>
            </w:r>
            <w:r w:rsidR="00C075DD">
              <w:rPr>
                <w:webHidden/>
              </w:rPr>
              <w:instrText xml:space="preserve"> PAGEREF _Toc153224266 \h </w:instrText>
            </w:r>
            <w:r w:rsidR="00C075DD">
              <w:rPr>
                <w:webHidden/>
              </w:rPr>
            </w:r>
            <w:r w:rsidR="00C075DD">
              <w:rPr>
                <w:webHidden/>
              </w:rPr>
              <w:fldChar w:fldCharType="separate"/>
            </w:r>
            <w:r w:rsidR="00C075DD">
              <w:rPr>
                <w:webHidden/>
              </w:rPr>
              <w:t>6</w:t>
            </w:r>
            <w:r w:rsidR="00C075DD">
              <w:rPr>
                <w:webHidden/>
              </w:rPr>
              <w:fldChar w:fldCharType="end"/>
            </w:r>
          </w:hyperlink>
        </w:p>
        <w:p w14:paraId="602B2AD2" w14:textId="4CDA870A" w:rsidR="00C075DD" w:rsidRDefault="00952728">
          <w:pPr>
            <w:pStyle w:val="Sadraj2"/>
            <w:tabs>
              <w:tab w:val="left" w:pos="880"/>
              <w:tab w:val="right" w:leader="dot" w:pos="9062"/>
            </w:tabs>
            <w:rPr>
              <w:rFonts w:asciiTheme="minorHAnsi" w:eastAsiaTheme="minorEastAsia" w:hAnsiTheme="minorHAnsi" w:cstheme="minorBidi"/>
              <w:noProof/>
              <w:kern w:val="2"/>
              <w:lang w:val="en-GB" w:eastAsia="en-GB"/>
              <w14:ligatures w14:val="standardContextual"/>
            </w:rPr>
          </w:pPr>
          <w:hyperlink w:anchor="_Toc153224267" w:history="1">
            <w:r w:rsidR="00C075DD" w:rsidRPr="0037207A">
              <w:rPr>
                <w:rStyle w:val="Hiperveza"/>
                <w:rFonts w:cs="Calibri"/>
                <w:noProof/>
              </w:rPr>
              <w:t>2.1.</w:t>
            </w:r>
            <w:r w:rsidR="00C075DD">
              <w:rPr>
                <w:rFonts w:asciiTheme="minorHAnsi" w:eastAsiaTheme="minorEastAsia" w:hAnsiTheme="minorHAnsi" w:cstheme="minorBidi"/>
                <w:noProof/>
                <w:kern w:val="2"/>
                <w:lang w:val="en-GB" w:eastAsia="en-GB"/>
                <w14:ligatures w14:val="standardContextual"/>
              </w:rPr>
              <w:tab/>
            </w:r>
            <w:r w:rsidR="00C075DD" w:rsidRPr="0037207A">
              <w:rPr>
                <w:rStyle w:val="Hiperveza"/>
                <w:noProof/>
              </w:rPr>
              <w:t>Gospodarenje otpadom u Općinama Pokupsko, Kravarsko i Orle</w:t>
            </w:r>
            <w:r w:rsidR="00C075DD">
              <w:rPr>
                <w:noProof/>
                <w:webHidden/>
              </w:rPr>
              <w:tab/>
            </w:r>
            <w:r w:rsidR="00C075DD">
              <w:rPr>
                <w:noProof/>
                <w:webHidden/>
              </w:rPr>
              <w:fldChar w:fldCharType="begin"/>
            </w:r>
            <w:r w:rsidR="00C075DD">
              <w:rPr>
                <w:noProof/>
                <w:webHidden/>
              </w:rPr>
              <w:instrText xml:space="preserve"> PAGEREF _Toc153224267 \h </w:instrText>
            </w:r>
            <w:r w:rsidR="00C075DD">
              <w:rPr>
                <w:noProof/>
                <w:webHidden/>
              </w:rPr>
            </w:r>
            <w:r w:rsidR="00C075DD">
              <w:rPr>
                <w:noProof/>
                <w:webHidden/>
              </w:rPr>
              <w:fldChar w:fldCharType="separate"/>
            </w:r>
            <w:r w:rsidR="00C075DD">
              <w:rPr>
                <w:noProof/>
                <w:webHidden/>
              </w:rPr>
              <w:t>9</w:t>
            </w:r>
            <w:r w:rsidR="00C075DD">
              <w:rPr>
                <w:noProof/>
                <w:webHidden/>
              </w:rPr>
              <w:fldChar w:fldCharType="end"/>
            </w:r>
          </w:hyperlink>
        </w:p>
        <w:p w14:paraId="7316AF66" w14:textId="0488A7E7"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68" w:history="1">
            <w:r w:rsidR="00C075DD" w:rsidRPr="0037207A">
              <w:rPr>
                <w:rStyle w:val="Hiperveza"/>
              </w:rPr>
              <w:t>3.</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ODRŽAVANJE ČISTOĆE</w:t>
            </w:r>
            <w:r w:rsidR="00C075DD">
              <w:rPr>
                <w:webHidden/>
              </w:rPr>
              <w:tab/>
            </w:r>
            <w:r w:rsidR="00C075DD">
              <w:rPr>
                <w:webHidden/>
              </w:rPr>
              <w:fldChar w:fldCharType="begin"/>
            </w:r>
            <w:r w:rsidR="00C075DD">
              <w:rPr>
                <w:webHidden/>
              </w:rPr>
              <w:instrText xml:space="preserve"> PAGEREF _Toc153224268 \h </w:instrText>
            </w:r>
            <w:r w:rsidR="00C075DD">
              <w:rPr>
                <w:webHidden/>
              </w:rPr>
            </w:r>
            <w:r w:rsidR="00C075DD">
              <w:rPr>
                <w:webHidden/>
              </w:rPr>
              <w:fldChar w:fldCharType="separate"/>
            </w:r>
            <w:r w:rsidR="00C075DD">
              <w:rPr>
                <w:webHidden/>
              </w:rPr>
              <w:t>10</w:t>
            </w:r>
            <w:r w:rsidR="00C075DD">
              <w:rPr>
                <w:webHidden/>
              </w:rPr>
              <w:fldChar w:fldCharType="end"/>
            </w:r>
          </w:hyperlink>
        </w:p>
        <w:p w14:paraId="4853D896" w14:textId="4A470C9E"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69" w:history="1">
            <w:r w:rsidR="00C075DD" w:rsidRPr="0037207A">
              <w:rPr>
                <w:rStyle w:val="Hiperveza"/>
              </w:rPr>
              <w:t>4.</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OSTVARIVANJE CILJEVA GOSPODARENJA OTPADOM</w:t>
            </w:r>
            <w:r w:rsidR="00C075DD">
              <w:rPr>
                <w:webHidden/>
              </w:rPr>
              <w:tab/>
            </w:r>
            <w:r w:rsidR="00C075DD">
              <w:rPr>
                <w:webHidden/>
              </w:rPr>
              <w:fldChar w:fldCharType="begin"/>
            </w:r>
            <w:r w:rsidR="00C075DD">
              <w:rPr>
                <w:webHidden/>
              </w:rPr>
              <w:instrText xml:space="preserve"> PAGEREF _Toc153224269 \h </w:instrText>
            </w:r>
            <w:r w:rsidR="00C075DD">
              <w:rPr>
                <w:webHidden/>
              </w:rPr>
            </w:r>
            <w:r w:rsidR="00C075DD">
              <w:rPr>
                <w:webHidden/>
              </w:rPr>
              <w:fldChar w:fldCharType="separate"/>
            </w:r>
            <w:r w:rsidR="00C075DD">
              <w:rPr>
                <w:webHidden/>
              </w:rPr>
              <w:t>11</w:t>
            </w:r>
            <w:r w:rsidR="00C075DD">
              <w:rPr>
                <w:webHidden/>
              </w:rPr>
              <w:fldChar w:fldCharType="end"/>
            </w:r>
          </w:hyperlink>
        </w:p>
        <w:p w14:paraId="53A8C822" w14:textId="26B7ECEC"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70" w:history="1">
            <w:r w:rsidR="00C075DD" w:rsidRPr="0037207A">
              <w:rPr>
                <w:rStyle w:val="Hiperveza"/>
              </w:rPr>
              <w:t>5.</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FINANCIJSKI PLAN</w:t>
            </w:r>
            <w:r w:rsidR="00C075DD">
              <w:rPr>
                <w:webHidden/>
              </w:rPr>
              <w:tab/>
            </w:r>
            <w:r w:rsidR="00C075DD">
              <w:rPr>
                <w:webHidden/>
              </w:rPr>
              <w:fldChar w:fldCharType="begin"/>
            </w:r>
            <w:r w:rsidR="00C075DD">
              <w:rPr>
                <w:webHidden/>
              </w:rPr>
              <w:instrText xml:space="preserve"> PAGEREF _Toc153224270 \h </w:instrText>
            </w:r>
            <w:r w:rsidR="00C075DD">
              <w:rPr>
                <w:webHidden/>
              </w:rPr>
            </w:r>
            <w:r w:rsidR="00C075DD">
              <w:rPr>
                <w:webHidden/>
              </w:rPr>
              <w:fldChar w:fldCharType="separate"/>
            </w:r>
            <w:r w:rsidR="00C075DD">
              <w:rPr>
                <w:webHidden/>
              </w:rPr>
              <w:t>15</w:t>
            </w:r>
            <w:r w:rsidR="00C075DD">
              <w:rPr>
                <w:webHidden/>
              </w:rPr>
              <w:fldChar w:fldCharType="end"/>
            </w:r>
          </w:hyperlink>
        </w:p>
        <w:p w14:paraId="0D12B1CC" w14:textId="25B179F0" w:rsidR="00C075DD" w:rsidRDefault="00952728">
          <w:pPr>
            <w:pStyle w:val="Sadraj2"/>
            <w:tabs>
              <w:tab w:val="left" w:pos="880"/>
              <w:tab w:val="right" w:leader="dot" w:pos="9062"/>
            </w:tabs>
            <w:rPr>
              <w:rFonts w:asciiTheme="minorHAnsi" w:eastAsiaTheme="minorEastAsia" w:hAnsiTheme="minorHAnsi" w:cstheme="minorBidi"/>
              <w:noProof/>
              <w:kern w:val="2"/>
              <w:lang w:val="en-GB" w:eastAsia="en-GB"/>
              <w14:ligatures w14:val="standardContextual"/>
            </w:rPr>
          </w:pPr>
          <w:hyperlink w:anchor="_Toc153224271" w:history="1">
            <w:r w:rsidR="00C075DD" w:rsidRPr="0037207A">
              <w:rPr>
                <w:rStyle w:val="Hiperveza"/>
                <w:noProof/>
              </w:rPr>
              <w:t>5.1.</w:t>
            </w:r>
            <w:r w:rsidR="00C075DD">
              <w:rPr>
                <w:rFonts w:asciiTheme="minorHAnsi" w:eastAsiaTheme="minorEastAsia" w:hAnsiTheme="minorHAnsi" w:cstheme="minorBidi"/>
                <w:noProof/>
                <w:kern w:val="2"/>
                <w:lang w:val="en-GB" w:eastAsia="en-GB"/>
                <w14:ligatures w14:val="standardContextual"/>
              </w:rPr>
              <w:tab/>
            </w:r>
            <w:r w:rsidR="00C075DD" w:rsidRPr="0037207A">
              <w:rPr>
                <w:rStyle w:val="Hiperveza"/>
                <w:noProof/>
              </w:rPr>
              <w:t>Plan prihoda</w:t>
            </w:r>
            <w:r w:rsidR="00C075DD">
              <w:rPr>
                <w:noProof/>
                <w:webHidden/>
              </w:rPr>
              <w:tab/>
            </w:r>
            <w:r w:rsidR="00C075DD">
              <w:rPr>
                <w:noProof/>
                <w:webHidden/>
              </w:rPr>
              <w:fldChar w:fldCharType="begin"/>
            </w:r>
            <w:r w:rsidR="00C075DD">
              <w:rPr>
                <w:noProof/>
                <w:webHidden/>
              </w:rPr>
              <w:instrText xml:space="preserve"> PAGEREF _Toc153224271 \h </w:instrText>
            </w:r>
            <w:r w:rsidR="00C075DD">
              <w:rPr>
                <w:noProof/>
                <w:webHidden/>
              </w:rPr>
            </w:r>
            <w:r w:rsidR="00C075DD">
              <w:rPr>
                <w:noProof/>
                <w:webHidden/>
              </w:rPr>
              <w:fldChar w:fldCharType="separate"/>
            </w:r>
            <w:r w:rsidR="00C075DD">
              <w:rPr>
                <w:noProof/>
                <w:webHidden/>
              </w:rPr>
              <w:t>15</w:t>
            </w:r>
            <w:r w:rsidR="00C075DD">
              <w:rPr>
                <w:noProof/>
                <w:webHidden/>
              </w:rPr>
              <w:fldChar w:fldCharType="end"/>
            </w:r>
          </w:hyperlink>
        </w:p>
        <w:p w14:paraId="213B92BD" w14:textId="2C363499" w:rsidR="00C075DD" w:rsidRDefault="00952728">
          <w:pPr>
            <w:pStyle w:val="Sadraj2"/>
            <w:tabs>
              <w:tab w:val="left" w:pos="880"/>
              <w:tab w:val="right" w:leader="dot" w:pos="9062"/>
            </w:tabs>
            <w:rPr>
              <w:rFonts w:asciiTheme="minorHAnsi" w:eastAsiaTheme="minorEastAsia" w:hAnsiTheme="minorHAnsi" w:cstheme="minorBidi"/>
              <w:noProof/>
              <w:kern w:val="2"/>
              <w:lang w:val="en-GB" w:eastAsia="en-GB"/>
              <w14:ligatures w14:val="standardContextual"/>
            </w:rPr>
          </w:pPr>
          <w:hyperlink w:anchor="_Toc153224272" w:history="1">
            <w:r w:rsidR="00C075DD" w:rsidRPr="0037207A">
              <w:rPr>
                <w:rStyle w:val="Hiperveza"/>
                <w:noProof/>
              </w:rPr>
              <w:t>5.2.</w:t>
            </w:r>
            <w:r w:rsidR="00C075DD">
              <w:rPr>
                <w:rFonts w:asciiTheme="minorHAnsi" w:eastAsiaTheme="minorEastAsia" w:hAnsiTheme="minorHAnsi" w:cstheme="minorBidi"/>
                <w:noProof/>
                <w:kern w:val="2"/>
                <w:lang w:val="en-GB" w:eastAsia="en-GB"/>
                <w14:ligatures w14:val="standardContextual"/>
              </w:rPr>
              <w:tab/>
            </w:r>
            <w:r w:rsidR="00C075DD" w:rsidRPr="0037207A">
              <w:rPr>
                <w:rStyle w:val="Hiperveza"/>
                <w:noProof/>
              </w:rPr>
              <w:t>Plan rashoda</w:t>
            </w:r>
            <w:r w:rsidR="00C075DD">
              <w:rPr>
                <w:noProof/>
                <w:webHidden/>
              </w:rPr>
              <w:tab/>
            </w:r>
            <w:r w:rsidR="00C075DD">
              <w:rPr>
                <w:noProof/>
                <w:webHidden/>
              </w:rPr>
              <w:fldChar w:fldCharType="begin"/>
            </w:r>
            <w:r w:rsidR="00C075DD">
              <w:rPr>
                <w:noProof/>
                <w:webHidden/>
              </w:rPr>
              <w:instrText xml:space="preserve"> PAGEREF _Toc153224272 \h </w:instrText>
            </w:r>
            <w:r w:rsidR="00C075DD">
              <w:rPr>
                <w:noProof/>
                <w:webHidden/>
              </w:rPr>
            </w:r>
            <w:r w:rsidR="00C075DD">
              <w:rPr>
                <w:noProof/>
                <w:webHidden/>
              </w:rPr>
              <w:fldChar w:fldCharType="separate"/>
            </w:r>
            <w:r w:rsidR="00C075DD">
              <w:rPr>
                <w:noProof/>
                <w:webHidden/>
              </w:rPr>
              <w:t>17</w:t>
            </w:r>
            <w:r w:rsidR="00C075DD">
              <w:rPr>
                <w:noProof/>
                <w:webHidden/>
              </w:rPr>
              <w:fldChar w:fldCharType="end"/>
            </w:r>
          </w:hyperlink>
        </w:p>
        <w:p w14:paraId="057915E9" w14:textId="0EFE59C9" w:rsidR="00C075DD" w:rsidRDefault="00952728">
          <w:pPr>
            <w:pStyle w:val="Sadraj2"/>
            <w:tabs>
              <w:tab w:val="left" w:pos="880"/>
              <w:tab w:val="right" w:leader="dot" w:pos="9062"/>
            </w:tabs>
            <w:rPr>
              <w:rFonts w:asciiTheme="minorHAnsi" w:eastAsiaTheme="minorEastAsia" w:hAnsiTheme="minorHAnsi" w:cstheme="minorBidi"/>
              <w:noProof/>
              <w:kern w:val="2"/>
              <w:lang w:val="en-GB" w:eastAsia="en-GB"/>
              <w14:ligatures w14:val="standardContextual"/>
            </w:rPr>
          </w:pPr>
          <w:hyperlink w:anchor="_Toc153224273" w:history="1">
            <w:r w:rsidR="00C075DD" w:rsidRPr="0037207A">
              <w:rPr>
                <w:rStyle w:val="Hiperveza"/>
                <w:noProof/>
              </w:rPr>
              <w:t>5.3.</w:t>
            </w:r>
            <w:r w:rsidR="00C075DD">
              <w:rPr>
                <w:rFonts w:asciiTheme="minorHAnsi" w:eastAsiaTheme="minorEastAsia" w:hAnsiTheme="minorHAnsi" w:cstheme="minorBidi"/>
                <w:noProof/>
                <w:kern w:val="2"/>
                <w:lang w:val="en-GB" w:eastAsia="en-GB"/>
                <w14:ligatures w14:val="standardContextual"/>
              </w:rPr>
              <w:tab/>
            </w:r>
            <w:r w:rsidR="00C075DD" w:rsidRPr="0037207A">
              <w:rPr>
                <w:rStyle w:val="Hiperveza"/>
                <w:noProof/>
              </w:rPr>
              <w:t>Planirani poslovni rezultat</w:t>
            </w:r>
            <w:r w:rsidR="00C075DD">
              <w:rPr>
                <w:noProof/>
                <w:webHidden/>
              </w:rPr>
              <w:tab/>
            </w:r>
            <w:r w:rsidR="00C075DD">
              <w:rPr>
                <w:noProof/>
                <w:webHidden/>
              </w:rPr>
              <w:fldChar w:fldCharType="begin"/>
            </w:r>
            <w:r w:rsidR="00C075DD">
              <w:rPr>
                <w:noProof/>
                <w:webHidden/>
              </w:rPr>
              <w:instrText xml:space="preserve"> PAGEREF _Toc153224273 \h </w:instrText>
            </w:r>
            <w:r w:rsidR="00C075DD">
              <w:rPr>
                <w:noProof/>
                <w:webHidden/>
              </w:rPr>
            </w:r>
            <w:r w:rsidR="00C075DD">
              <w:rPr>
                <w:noProof/>
                <w:webHidden/>
              </w:rPr>
              <w:fldChar w:fldCharType="separate"/>
            </w:r>
            <w:r w:rsidR="00C075DD">
              <w:rPr>
                <w:noProof/>
                <w:webHidden/>
              </w:rPr>
              <w:t>19</w:t>
            </w:r>
            <w:r w:rsidR="00C075DD">
              <w:rPr>
                <w:noProof/>
                <w:webHidden/>
              </w:rPr>
              <w:fldChar w:fldCharType="end"/>
            </w:r>
          </w:hyperlink>
        </w:p>
        <w:p w14:paraId="114A366F" w14:textId="44AFB32B"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74" w:history="1">
            <w:r w:rsidR="00C075DD" w:rsidRPr="0037207A">
              <w:rPr>
                <w:rStyle w:val="Hiperveza"/>
              </w:rPr>
              <w:t>6.</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SUBVENCIJE KOMUNALNIH USLUGA</w:t>
            </w:r>
            <w:r w:rsidR="00C075DD">
              <w:rPr>
                <w:webHidden/>
              </w:rPr>
              <w:tab/>
            </w:r>
            <w:r w:rsidR="00C075DD">
              <w:rPr>
                <w:webHidden/>
              </w:rPr>
              <w:fldChar w:fldCharType="begin"/>
            </w:r>
            <w:r w:rsidR="00C075DD">
              <w:rPr>
                <w:webHidden/>
              </w:rPr>
              <w:instrText xml:space="preserve"> PAGEREF _Toc153224274 \h </w:instrText>
            </w:r>
            <w:r w:rsidR="00C075DD">
              <w:rPr>
                <w:webHidden/>
              </w:rPr>
            </w:r>
            <w:r w:rsidR="00C075DD">
              <w:rPr>
                <w:webHidden/>
              </w:rPr>
              <w:fldChar w:fldCharType="separate"/>
            </w:r>
            <w:r w:rsidR="00C075DD">
              <w:rPr>
                <w:webHidden/>
              </w:rPr>
              <w:t>20</w:t>
            </w:r>
            <w:r w:rsidR="00C075DD">
              <w:rPr>
                <w:webHidden/>
              </w:rPr>
              <w:fldChar w:fldCharType="end"/>
            </w:r>
          </w:hyperlink>
        </w:p>
        <w:p w14:paraId="6716E8EF" w14:textId="51402F5D"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75" w:history="1">
            <w:r w:rsidR="00C075DD" w:rsidRPr="0037207A">
              <w:rPr>
                <w:rStyle w:val="Hiperveza"/>
              </w:rPr>
              <w:t>7.</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INVESTICIJSKE AKTIVNOSTI DRUŠTVA</w:t>
            </w:r>
            <w:r w:rsidR="00C075DD">
              <w:rPr>
                <w:webHidden/>
              </w:rPr>
              <w:tab/>
            </w:r>
            <w:r w:rsidR="00C075DD">
              <w:rPr>
                <w:webHidden/>
              </w:rPr>
              <w:fldChar w:fldCharType="begin"/>
            </w:r>
            <w:r w:rsidR="00C075DD">
              <w:rPr>
                <w:webHidden/>
              </w:rPr>
              <w:instrText xml:space="preserve"> PAGEREF _Toc153224275 \h </w:instrText>
            </w:r>
            <w:r w:rsidR="00C075DD">
              <w:rPr>
                <w:webHidden/>
              </w:rPr>
            </w:r>
            <w:r w:rsidR="00C075DD">
              <w:rPr>
                <w:webHidden/>
              </w:rPr>
              <w:fldChar w:fldCharType="separate"/>
            </w:r>
            <w:r w:rsidR="00C075DD">
              <w:rPr>
                <w:webHidden/>
              </w:rPr>
              <w:t>20</w:t>
            </w:r>
            <w:r w:rsidR="00C075DD">
              <w:rPr>
                <w:webHidden/>
              </w:rPr>
              <w:fldChar w:fldCharType="end"/>
            </w:r>
          </w:hyperlink>
        </w:p>
        <w:p w14:paraId="74F303E5" w14:textId="49C2D88F"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76" w:history="1">
            <w:r w:rsidR="00C075DD" w:rsidRPr="0037207A">
              <w:rPr>
                <w:rStyle w:val="Hiperveza"/>
              </w:rPr>
              <w:t>8.</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STRUKTURA I BROJ ZAPOSLENIH</w:t>
            </w:r>
            <w:r w:rsidR="00C075DD">
              <w:rPr>
                <w:webHidden/>
              </w:rPr>
              <w:tab/>
            </w:r>
            <w:r w:rsidR="00C075DD">
              <w:rPr>
                <w:webHidden/>
              </w:rPr>
              <w:fldChar w:fldCharType="begin"/>
            </w:r>
            <w:r w:rsidR="00C075DD">
              <w:rPr>
                <w:webHidden/>
              </w:rPr>
              <w:instrText xml:space="preserve"> PAGEREF _Toc153224276 \h </w:instrText>
            </w:r>
            <w:r w:rsidR="00C075DD">
              <w:rPr>
                <w:webHidden/>
              </w:rPr>
            </w:r>
            <w:r w:rsidR="00C075DD">
              <w:rPr>
                <w:webHidden/>
              </w:rPr>
              <w:fldChar w:fldCharType="separate"/>
            </w:r>
            <w:r w:rsidR="00C075DD">
              <w:rPr>
                <w:webHidden/>
              </w:rPr>
              <w:t>22</w:t>
            </w:r>
            <w:r w:rsidR="00C075DD">
              <w:rPr>
                <w:webHidden/>
              </w:rPr>
              <w:fldChar w:fldCharType="end"/>
            </w:r>
          </w:hyperlink>
        </w:p>
        <w:p w14:paraId="29E957B0" w14:textId="47AEA9BD"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77" w:history="1">
            <w:r w:rsidR="00C075DD" w:rsidRPr="0037207A">
              <w:rPr>
                <w:rStyle w:val="Hiperveza"/>
              </w:rPr>
              <w:t>9.</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POLITIKA UPRAVLJANJA ZAŠTITOM OKOLIŠA I ZAŠTITOM  NA RADU</w:t>
            </w:r>
            <w:r w:rsidR="00C075DD">
              <w:rPr>
                <w:webHidden/>
              </w:rPr>
              <w:tab/>
            </w:r>
            <w:r w:rsidR="00C075DD">
              <w:rPr>
                <w:webHidden/>
              </w:rPr>
              <w:fldChar w:fldCharType="begin"/>
            </w:r>
            <w:r w:rsidR="00C075DD">
              <w:rPr>
                <w:webHidden/>
              </w:rPr>
              <w:instrText xml:space="preserve"> PAGEREF _Toc153224277 \h </w:instrText>
            </w:r>
            <w:r w:rsidR="00C075DD">
              <w:rPr>
                <w:webHidden/>
              </w:rPr>
            </w:r>
            <w:r w:rsidR="00C075DD">
              <w:rPr>
                <w:webHidden/>
              </w:rPr>
              <w:fldChar w:fldCharType="separate"/>
            </w:r>
            <w:r w:rsidR="00C075DD">
              <w:rPr>
                <w:webHidden/>
              </w:rPr>
              <w:t>23</w:t>
            </w:r>
            <w:r w:rsidR="00C075DD">
              <w:rPr>
                <w:webHidden/>
              </w:rPr>
              <w:fldChar w:fldCharType="end"/>
            </w:r>
          </w:hyperlink>
        </w:p>
        <w:p w14:paraId="77D5B933" w14:textId="350BC36E" w:rsidR="00C075DD" w:rsidRDefault="00952728">
          <w:pPr>
            <w:pStyle w:val="Sadraj1"/>
            <w:rPr>
              <w:rFonts w:asciiTheme="minorHAnsi" w:eastAsiaTheme="minorEastAsia" w:hAnsiTheme="minorHAnsi" w:cstheme="minorBidi"/>
              <w:kern w:val="2"/>
              <w:lang w:val="en-GB" w:eastAsia="en-GB"/>
              <w14:ligatures w14:val="standardContextual"/>
            </w:rPr>
          </w:pPr>
          <w:hyperlink w:anchor="_Toc153224278" w:history="1">
            <w:r w:rsidR="00C075DD" w:rsidRPr="0037207A">
              <w:rPr>
                <w:rStyle w:val="Hiperveza"/>
              </w:rPr>
              <w:t>10.</w:t>
            </w:r>
            <w:r w:rsidR="00C075DD">
              <w:rPr>
                <w:rFonts w:asciiTheme="minorHAnsi" w:eastAsiaTheme="minorEastAsia" w:hAnsiTheme="minorHAnsi" w:cstheme="minorBidi"/>
                <w:kern w:val="2"/>
                <w:lang w:val="en-GB" w:eastAsia="en-GB"/>
                <w14:ligatures w14:val="standardContextual"/>
              </w:rPr>
              <w:tab/>
            </w:r>
            <w:r w:rsidR="00C075DD" w:rsidRPr="0037207A">
              <w:rPr>
                <w:rStyle w:val="Hiperveza"/>
              </w:rPr>
              <w:t>ZAKLJUČAK</w:t>
            </w:r>
            <w:r w:rsidR="00C075DD">
              <w:rPr>
                <w:webHidden/>
              </w:rPr>
              <w:tab/>
            </w:r>
            <w:r w:rsidR="00C075DD">
              <w:rPr>
                <w:webHidden/>
              </w:rPr>
              <w:fldChar w:fldCharType="begin"/>
            </w:r>
            <w:r w:rsidR="00C075DD">
              <w:rPr>
                <w:webHidden/>
              </w:rPr>
              <w:instrText xml:space="preserve"> PAGEREF _Toc153224278 \h </w:instrText>
            </w:r>
            <w:r w:rsidR="00C075DD">
              <w:rPr>
                <w:webHidden/>
              </w:rPr>
            </w:r>
            <w:r w:rsidR="00C075DD">
              <w:rPr>
                <w:webHidden/>
              </w:rPr>
              <w:fldChar w:fldCharType="separate"/>
            </w:r>
            <w:r w:rsidR="00C075DD">
              <w:rPr>
                <w:webHidden/>
              </w:rPr>
              <w:t>24</w:t>
            </w:r>
            <w:r w:rsidR="00C075DD">
              <w:rPr>
                <w:webHidden/>
              </w:rPr>
              <w:fldChar w:fldCharType="end"/>
            </w:r>
          </w:hyperlink>
        </w:p>
        <w:p w14:paraId="33A1D2D5" w14:textId="5D2ED78E" w:rsidR="003B481A" w:rsidRPr="00F46790" w:rsidRDefault="003B481A">
          <w:pPr>
            <w:rPr>
              <w:color w:val="FF0000"/>
            </w:rPr>
          </w:pPr>
          <w:r w:rsidRPr="00B65F00">
            <w:rPr>
              <w:b/>
              <w:bCs/>
              <w:color w:val="FF0000"/>
            </w:rPr>
            <w:fldChar w:fldCharType="end"/>
          </w:r>
        </w:p>
      </w:sdtContent>
    </w:sdt>
    <w:p w14:paraId="62220EEB" w14:textId="77777777" w:rsidR="003B481A" w:rsidRDefault="003B481A">
      <w:pPr>
        <w:shd w:val="clear" w:color="auto" w:fill="auto"/>
        <w:spacing w:after="0" w:line="276" w:lineRule="auto"/>
        <w:jc w:val="left"/>
      </w:pPr>
      <w:r>
        <w:br w:type="page"/>
      </w:r>
    </w:p>
    <w:p w14:paraId="4FA32988" w14:textId="77777777" w:rsidR="00F47A08" w:rsidRPr="00334535" w:rsidRDefault="00DD15C2" w:rsidP="003B481A">
      <w:pPr>
        <w:pStyle w:val="Naslov1"/>
      </w:pPr>
      <w:bookmarkStart w:id="0" w:name="_Toc153224265"/>
      <w:r w:rsidRPr="00334535">
        <w:lastRenderedPageBreak/>
        <w:t>UVOD</w:t>
      </w:r>
      <w:bookmarkEnd w:id="0"/>
    </w:p>
    <w:p w14:paraId="417D3048" w14:textId="77777777" w:rsidR="00F47A08" w:rsidRDefault="00F47A08" w:rsidP="000B166F"/>
    <w:p w14:paraId="7AB206E1" w14:textId="77777777" w:rsidR="001B66B3" w:rsidRPr="001B66B3" w:rsidRDefault="001B66B3" w:rsidP="000B166F">
      <w:pPr>
        <w:pStyle w:val="Podnoje"/>
      </w:pPr>
      <w:r w:rsidRPr="001B66B3">
        <w:t>Trgovačko društvo VG čistoća d.o.o. za održavanje čistoće</w:t>
      </w:r>
      <w:r w:rsidR="00AF7247">
        <w:t xml:space="preserve"> </w:t>
      </w:r>
      <w:r w:rsidRPr="001B66B3">
        <w:t>osnovano je Odlukom Gradskog vijeća Grada Velike Gorice 15.</w:t>
      </w:r>
      <w:r w:rsidR="00AF7247">
        <w:t xml:space="preserve"> </w:t>
      </w:r>
      <w:r w:rsidRPr="001B66B3">
        <w:t>4.</w:t>
      </w:r>
      <w:r w:rsidR="00AF7247">
        <w:t xml:space="preserve"> </w:t>
      </w:r>
      <w:r w:rsidRPr="001B66B3">
        <w:t xml:space="preserve">2002. godine sa sjedištem u Velikoj Gorici. </w:t>
      </w:r>
    </w:p>
    <w:p w14:paraId="1ABEE5F1" w14:textId="77777777" w:rsidR="001B66B3" w:rsidRDefault="001B66B3" w:rsidP="000B166F">
      <w:r w:rsidRPr="001B66B3">
        <w:t>Društvo je upisano pod matičnim brojem 1638858 i u 100%-</w:t>
      </w:r>
      <w:proofErr w:type="spellStart"/>
      <w:r w:rsidRPr="001B66B3">
        <w:t>tnom</w:t>
      </w:r>
      <w:proofErr w:type="spellEnd"/>
      <w:r w:rsidRPr="001B66B3">
        <w:t xml:space="preserve"> je vlasništvu Grada Velike Gorice.</w:t>
      </w:r>
    </w:p>
    <w:p w14:paraId="2888204D" w14:textId="1ADFCC2A" w:rsidR="006103C0" w:rsidRPr="001B66B3" w:rsidRDefault="006103C0" w:rsidP="000B166F">
      <w:pPr>
        <w:pStyle w:val="Podnoje"/>
      </w:pPr>
      <w:r w:rsidRPr="001B66B3">
        <w:t>Dru</w:t>
      </w:r>
      <w:r w:rsidR="0034105F">
        <w:t xml:space="preserve">štvo je započelo s poslovanjem </w:t>
      </w:r>
      <w:r w:rsidRPr="001B66B3">
        <w:t>1.7.2002. godine .</w:t>
      </w:r>
    </w:p>
    <w:p w14:paraId="094BE3F9" w14:textId="77777777" w:rsidR="001B66B3" w:rsidRDefault="001B66B3" w:rsidP="000B166F">
      <w:r>
        <w:t>Društvo je osnovano kako bi Grad Velika Gorica, kao jedinica lokalne samouprave, osigurao trajno i kvalitetno obavljanje komunalnih usluga održavanja čistoće.</w:t>
      </w:r>
    </w:p>
    <w:p w14:paraId="3F756B33" w14:textId="77777777" w:rsidR="001B66B3" w:rsidRDefault="001B66B3" w:rsidP="000B166F"/>
    <w:p w14:paraId="169E4FA8" w14:textId="477A5A3B" w:rsidR="001B66B3" w:rsidRDefault="00F46790" w:rsidP="000B166F">
      <w:r>
        <w:t xml:space="preserve">Planom poslovanja za 2024. </w:t>
      </w:r>
      <w:r w:rsidR="001B66B3">
        <w:t xml:space="preserve">godinu, kao temeljem uspješnog poslovanja, analiziraju se budući poslovni događaji, predviđaju rezultati, određuju </w:t>
      </w:r>
      <w:r w:rsidR="00AF7247">
        <w:t xml:space="preserve">zadaće </w:t>
      </w:r>
      <w:r w:rsidR="001B66B3">
        <w:t xml:space="preserve">i postavljaju ciljevi te </w:t>
      </w:r>
      <w:r w:rsidR="00AF7247">
        <w:t xml:space="preserve">planiraju </w:t>
      </w:r>
      <w:r w:rsidR="001B66B3">
        <w:t>aktivnosti za njihovo ostvarivanje.</w:t>
      </w:r>
    </w:p>
    <w:p w14:paraId="5262A87C" w14:textId="3C27FF95" w:rsidR="00F47A08" w:rsidRDefault="00DD15C2" w:rsidP="000B166F">
      <w:r>
        <w:t xml:space="preserve">Plan poslovanja </w:t>
      </w:r>
      <w:r w:rsidR="00F46790">
        <w:t>za 2024</w:t>
      </w:r>
      <w:r w:rsidR="0034105F">
        <w:t xml:space="preserve">. godinu </w:t>
      </w:r>
      <w:r>
        <w:t>izrađen je tijekom poslovne 202</w:t>
      </w:r>
      <w:r w:rsidR="00F46790">
        <w:t>3</w:t>
      </w:r>
      <w:r>
        <w:t xml:space="preserve">. godine, na temelju analize i razrade podataka o poslovanju prikupljenih u </w:t>
      </w:r>
      <w:r w:rsidR="00582758" w:rsidRPr="00C36708">
        <w:t>10</w:t>
      </w:r>
      <w:r w:rsidRPr="00C36708">
        <w:t xml:space="preserve"> </w:t>
      </w:r>
      <w:r>
        <w:t>mjeseci tekuće godine, te se očekuje da će u velikoj mjeri realno projicirati poslovanje u narednoj godini.</w:t>
      </w:r>
    </w:p>
    <w:p w14:paraId="2DE68FB0" w14:textId="305AADE9" w:rsidR="00F47A08" w:rsidRDefault="00DD15C2" w:rsidP="000B166F">
      <w:r>
        <w:t>Osnovni ciljevi Društva u 202</w:t>
      </w:r>
      <w:r w:rsidR="00F46790">
        <w:t>4</w:t>
      </w:r>
      <w:r>
        <w:t>. godini su zadržati visoku razinu obavljanja djelatnosti od javnog interesa za koje smo registrirani, uz neprekidno pobo</w:t>
      </w:r>
      <w:r w:rsidR="00AF7247">
        <w:t>ljšanje radnih procesa i razvoj</w:t>
      </w:r>
      <w:r>
        <w:t xml:space="preserve"> sustava koje održavamo. </w:t>
      </w:r>
    </w:p>
    <w:p w14:paraId="01232955" w14:textId="77777777" w:rsidR="000745F2" w:rsidRDefault="000745F2" w:rsidP="000B166F">
      <w:r>
        <w:t xml:space="preserve">Da bi se održala opstojnost društva na tržištu, napori uprave moraju biti usmjereni </w:t>
      </w:r>
      <w:r w:rsidR="00AF7247">
        <w:t xml:space="preserve">ka </w:t>
      </w:r>
      <w:r>
        <w:t>kvaliteti</w:t>
      </w:r>
      <w:r w:rsidR="00AF7247">
        <w:t xml:space="preserve"> </w:t>
      </w:r>
      <w:r>
        <w:t>procesa upravljanja na svim razinama i to ponajprije u smislu veće brige i predanosti ostvarivanju ciljeva kojima društvo teži i koji se žele postići, sukladno ciljevima, potrebama i smjernicama vlasnika – Grada Velike Gorice, zahtjevima i očekivanjima korisnika usluga i zaposlenih vodeći računa o širem okruženju i zakonskoj regulativi.</w:t>
      </w:r>
      <w:r w:rsidR="00AF7247">
        <w:t xml:space="preserve"> </w:t>
      </w:r>
    </w:p>
    <w:p w14:paraId="3CF565EA" w14:textId="77777777" w:rsidR="00723E93" w:rsidRDefault="00723E93" w:rsidP="000B166F">
      <w:pPr>
        <w:rPr>
          <w:color w:val="FF0000"/>
        </w:rPr>
      </w:pPr>
    </w:p>
    <w:tbl>
      <w:tblPr>
        <w:tblStyle w:val="Reetkatablice"/>
        <w:tblW w:w="0" w:type="auto"/>
        <w:tblLook w:val="04A0" w:firstRow="1" w:lastRow="0" w:firstColumn="1" w:lastColumn="0" w:noHBand="0" w:noVBand="1"/>
      </w:tblPr>
      <w:tblGrid>
        <w:gridCol w:w="4533"/>
        <w:gridCol w:w="4529"/>
      </w:tblGrid>
      <w:tr w:rsidR="00B65F00" w14:paraId="47008459" w14:textId="77777777" w:rsidTr="00B65F00">
        <w:trPr>
          <w:trHeight w:val="3069"/>
        </w:trPr>
        <w:tc>
          <w:tcPr>
            <w:tcW w:w="4644" w:type="dxa"/>
          </w:tcPr>
          <w:p w14:paraId="66FCFA28" w14:textId="1215AC3F" w:rsidR="00B65F00" w:rsidRPr="00B65F00" w:rsidRDefault="00B65F00" w:rsidP="000B166F">
            <w:pPr>
              <w:shd w:val="clear" w:color="auto" w:fill="auto"/>
              <w:rPr>
                <w:b/>
              </w:rPr>
            </w:pPr>
            <w:r w:rsidRPr="00B65F00">
              <w:rPr>
                <w:b/>
              </w:rPr>
              <w:t xml:space="preserve">Vizija </w:t>
            </w:r>
          </w:p>
          <w:p w14:paraId="71B56780" w14:textId="00E884C5" w:rsidR="00B65F00" w:rsidRPr="00B65F00" w:rsidRDefault="00B65F00" w:rsidP="00B65F00">
            <w:r w:rsidRPr="0006173C">
              <w:t xml:space="preserve">postati prepoznatljiv gospodarski subjekt u javnom vlasništvu koji svoju djelatnost obavlja kvalitetno, učinkovito i odgovorno spram okoliša i društva u cjelini, s ciljem ostvarivanja najviših standarda zaštite okoliša. VG Čistoća će kontinuirano i posvećeno raditi na povećanju učinkovitosti i motiviranosti svojih radnika, unaprjeđivanju poslovnih procesa i dostizanju ciljeva zaštite okoliša, čistoće i higijene grada i </w:t>
            </w:r>
            <w:r>
              <w:t>ekološke osviještenosti društva.</w:t>
            </w:r>
          </w:p>
        </w:tc>
        <w:tc>
          <w:tcPr>
            <w:tcW w:w="4644" w:type="dxa"/>
          </w:tcPr>
          <w:p w14:paraId="575084B9" w14:textId="1AC7A632" w:rsidR="00B65F00" w:rsidRDefault="00B65F00" w:rsidP="000B166F">
            <w:pPr>
              <w:shd w:val="clear" w:color="auto" w:fill="auto"/>
              <w:rPr>
                <w:b/>
                <w:color w:val="FF0000"/>
              </w:rPr>
            </w:pPr>
            <w:r w:rsidRPr="00B65F00">
              <w:rPr>
                <w:b/>
              </w:rPr>
              <w:t xml:space="preserve">Misija </w:t>
            </w:r>
          </w:p>
          <w:p w14:paraId="3A74A132" w14:textId="2758C39F" w:rsidR="00B65F00" w:rsidRPr="0006173C" w:rsidRDefault="00B65F00" w:rsidP="00B65F00">
            <w:r w:rsidRPr="0006173C">
              <w:t>ostvarenje visokih standarda kvalitete i pouzdanosti u pružanju usluga iz područja komunalnih djelatnosti koje društvo obavlja, s ciljem postizanja značajnih rezultata i dostizanja nacionalnih i europskih ciljeva u gospodarenju otpadom. Cilj je svojim aktivnostima sudjelovati u stvaranju „zelenog“ Grada Velike Gorice i raditi na trajnom osvješćivanju zajednice o problematici zaštite okoliša, osobito gospodarenja otpadom, radi opće dobrobiti stanovništva.</w:t>
            </w:r>
          </w:p>
          <w:p w14:paraId="783F9644" w14:textId="77777777" w:rsidR="00B65F00" w:rsidRPr="00B65F00" w:rsidRDefault="00B65F00" w:rsidP="00B65F00"/>
        </w:tc>
      </w:tr>
      <w:tr w:rsidR="00B65F00" w14:paraId="0AD9F79D" w14:textId="77777777" w:rsidTr="00B65F00">
        <w:tc>
          <w:tcPr>
            <w:tcW w:w="9288" w:type="dxa"/>
            <w:gridSpan w:val="2"/>
          </w:tcPr>
          <w:p w14:paraId="5AB01CE2" w14:textId="77777777" w:rsidR="00B65F00" w:rsidRDefault="00B65F00" w:rsidP="00B65F00">
            <w:pPr>
              <w:shd w:val="clear" w:color="auto" w:fill="auto"/>
              <w:jc w:val="center"/>
              <w:rPr>
                <w:b/>
              </w:rPr>
            </w:pPr>
            <w:r w:rsidRPr="00B65F00">
              <w:rPr>
                <w:b/>
              </w:rPr>
              <w:t>Cilj</w:t>
            </w:r>
          </w:p>
          <w:p w14:paraId="44542E01" w14:textId="3150ED62" w:rsidR="00B65F00" w:rsidRPr="00B65F00" w:rsidRDefault="00B65F00" w:rsidP="00B65F00">
            <w:pPr>
              <w:shd w:val="clear" w:color="auto" w:fill="auto"/>
              <w:jc w:val="center"/>
              <w:rPr>
                <w:b/>
              </w:rPr>
            </w:pPr>
            <w:r w:rsidRPr="0006173C">
              <w:t>poslovanja Društva je kvalitetno, pravovremeno i kontinuirano pružanje javne usluge građanima i poslovnim subjektima. Ovim planom poslovanja uzeti su u obzir svi realni parametri za ostvarenje upravo tog cilja.</w:t>
            </w:r>
          </w:p>
          <w:p w14:paraId="74FF8D3B" w14:textId="77777777" w:rsidR="00B65F00" w:rsidRDefault="00B65F00" w:rsidP="000B166F">
            <w:pPr>
              <w:shd w:val="clear" w:color="auto" w:fill="auto"/>
              <w:rPr>
                <w:color w:val="FF0000"/>
              </w:rPr>
            </w:pPr>
          </w:p>
        </w:tc>
      </w:tr>
    </w:tbl>
    <w:p w14:paraId="7CEF4330" w14:textId="77777777" w:rsidR="00B65F00" w:rsidRDefault="00B65F00" w:rsidP="000B166F">
      <w:pPr>
        <w:rPr>
          <w:color w:val="FF0000"/>
        </w:rPr>
      </w:pPr>
    </w:p>
    <w:p w14:paraId="01F1735D" w14:textId="77777777" w:rsidR="00B65F00" w:rsidRDefault="00B65F00" w:rsidP="000B166F">
      <w:pPr>
        <w:rPr>
          <w:color w:val="FF0000"/>
        </w:rPr>
      </w:pPr>
    </w:p>
    <w:p w14:paraId="1AD82259" w14:textId="77777777" w:rsidR="005619C2" w:rsidRPr="00F46790" w:rsidRDefault="005619C2" w:rsidP="000B166F">
      <w:pPr>
        <w:rPr>
          <w:color w:val="FF0000"/>
        </w:rPr>
      </w:pPr>
    </w:p>
    <w:p w14:paraId="70AA6E38" w14:textId="77777777" w:rsidR="005619C2" w:rsidRPr="0006173C" w:rsidRDefault="005619C2" w:rsidP="000B166F">
      <w:r w:rsidRPr="0006173C">
        <w:lastRenderedPageBreak/>
        <w:t xml:space="preserve">Prema postojećim propisima (zakonima, </w:t>
      </w:r>
      <w:r w:rsidR="00AF7247" w:rsidRPr="0006173C">
        <w:t xml:space="preserve">pravilnicima, </w:t>
      </w:r>
      <w:r w:rsidRPr="0006173C">
        <w:t xml:space="preserve">uredbama i odlukama) Društvo je dužno trajno i nesmetano obavljati usluge i djelatnosti koje su mu povjerene, odnosno za koje je osnovano. </w:t>
      </w:r>
    </w:p>
    <w:p w14:paraId="55535BE5" w14:textId="0ABC5AEB" w:rsidR="005619C2" w:rsidRDefault="00BF4CDF" w:rsidP="000B166F">
      <w:r>
        <w:t xml:space="preserve">Plan sadrži opisne i tabelarne prikaze poslovanja koji se baziraju na ostvarenim kvantitativnim pokazateljima te financijskim rezultatima </w:t>
      </w:r>
      <w:r w:rsidR="009A47DC">
        <w:t xml:space="preserve">i procjeni rezultata </w:t>
      </w:r>
      <w:r w:rsidR="00F46790">
        <w:t>za 2023</w:t>
      </w:r>
      <w:r>
        <w:t xml:space="preserve">. godinu. </w:t>
      </w:r>
    </w:p>
    <w:p w14:paraId="6AB2914F" w14:textId="77777777" w:rsidR="0038222A" w:rsidRDefault="0038222A" w:rsidP="000B166F"/>
    <w:p w14:paraId="79F93C46" w14:textId="687969BF" w:rsidR="000C65E1" w:rsidRPr="000C65E1" w:rsidRDefault="000C65E1" w:rsidP="000B166F">
      <w:r w:rsidRPr="000C65E1">
        <w:t>Obim usluga postupanja s otpadom planira se za razdoblje 1.</w:t>
      </w:r>
      <w:r w:rsidR="0092095E">
        <w:t xml:space="preserve"> </w:t>
      </w:r>
      <w:r w:rsidRPr="000C65E1">
        <w:t>1. – 31.12.202</w:t>
      </w:r>
      <w:r w:rsidR="00F46790">
        <w:t>4</w:t>
      </w:r>
      <w:r w:rsidRPr="000C65E1">
        <w:t>., a obuhvaća prvenstveno poslove vezane uz osnovnu djelatnost Društva, a to su poslovi na s</w:t>
      </w:r>
      <w:r w:rsidR="008A76E5">
        <w:t>a</w:t>
      </w:r>
      <w:r w:rsidRPr="000C65E1">
        <w:t xml:space="preserve">kupljanju, odvozu i </w:t>
      </w:r>
      <w:r w:rsidR="008A76E5">
        <w:t xml:space="preserve">zbrinjavanju </w:t>
      </w:r>
      <w:r w:rsidRPr="000C65E1">
        <w:t xml:space="preserve">komunalnog otpada iz domaćinstava i gospodarstva na području </w:t>
      </w:r>
      <w:r w:rsidR="008A76E5">
        <w:t>G</w:t>
      </w:r>
      <w:r w:rsidRPr="000C65E1">
        <w:t>rada Velike Gorice te Općina Pokupsko, Orle i Kravarsko.</w:t>
      </w:r>
    </w:p>
    <w:p w14:paraId="698A52B2" w14:textId="77777777" w:rsidR="000C65E1" w:rsidRDefault="000C65E1" w:rsidP="000B166F">
      <w:r w:rsidRPr="000C65E1">
        <w:t>Obim poslova na s</w:t>
      </w:r>
      <w:r w:rsidR="008A76E5">
        <w:t>a</w:t>
      </w:r>
      <w:r w:rsidRPr="000C65E1">
        <w:t xml:space="preserve">kupljanju, odvozu i </w:t>
      </w:r>
      <w:r w:rsidR="008A76E5">
        <w:t xml:space="preserve">zbrinjavanju </w:t>
      </w:r>
      <w:r w:rsidRPr="000C65E1">
        <w:t xml:space="preserve">komunalnog otpada planiran </w:t>
      </w:r>
      <w:r w:rsidR="008A76E5">
        <w:t xml:space="preserve">je </w:t>
      </w:r>
      <w:r w:rsidRPr="000C65E1">
        <w:t>na bazi realiziranih količi</w:t>
      </w:r>
      <w:r w:rsidR="008A76E5">
        <w:t>na iz prethodne godine</w:t>
      </w:r>
      <w:r w:rsidRPr="000C65E1">
        <w:t>.</w:t>
      </w:r>
    </w:p>
    <w:p w14:paraId="774B34B6" w14:textId="77777777" w:rsidR="0006173C" w:rsidRPr="000C65E1" w:rsidRDefault="0006173C" w:rsidP="000B166F"/>
    <w:p w14:paraId="7CC10D38" w14:textId="4A0870DB" w:rsidR="001224FA" w:rsidRDefault="00236D75" w:rsidP="00690EFC">
      <w:r w:rsidRPr="0006173C">
        <w:t xml:space="preserve">U cilju poboljšanja standarda komunalne usluge </w:t>
      </w:r>
      <w:r w:rsidR="00F46790" w:rsidRPr="0006173C">
        <w:t>Društvo je u 2023</w:t>
      </w:r>
      <w:r w:rsidRPr="0006173C">
        <w:t xml:space="preserve">. godini bilo najvećim dijelom usmjereno na </w:t>
      </w:r>
      <w:r w:rsidR="0006173C" w:rsidRPr="0006173C">
        <w:t>nabavu nove komunalne op</w:t>
      </w:r>
      <w:r w:rsidR="00B65F00">
        <w:t>reme za obavljanje djelatnosti i nastavlja s istim aktivnostima i u narednoj 2024.g.</w:t>
      </w:r>
    </w:p>
    <w:p w14:paraId="7AE8B23B" w14:textId="77777777" w:rsidR="0006173C" w:rsidRDefault="0006173C" w:rsidP="00690EFC"/>
    <w:p w14:paraId="1D5D27BE" w14:textId="2457D323" w:rsidR="0006173C" w:rsidRPr="00AB6C7C" w:rsidRDefault="007F22B6" w:rsidP="0006173C">
      <w:r>
        <w:t>Zakon</w:t>
      </w:r>
      <w:r w:rsidR="0006173C">
        <w:t xml:space="preserve"> o gospodarenju otpadom prikupljanje sredstava za izgradnju građevina za gospodarenje otpadom i kapitalne nabave opreme – posebne naknade – od korisnika usluga gospodarenja otpadom, temeljem Odluke o načinu obračuna i naplati posebne naknade za izgradnju građevina i nabavu opreme za gospodarenje otpadom na području Grada Velike Gorice (Službeni glasnik Grada Velike Gorice 9/2011 i 1/2022) </w:t>
      </w:r>
      <w:r w:rsidR="0006173C" w:rsidRPr="000263C9">
        <w:rPr>
          <w:u w:val="single"/>
        </w:rPr>
        <w:t>ogranič</w:t>
      </w:r>
      <w:r>
        <w:rPr>
          <w:u w:val="single"/>
        </w:rPr>
        <w:t xml:space="preserve">io je </w:t>
      </w:r>
      <w:r w:rsidR="0006173C" w:rsidRPr="000263C9">
        <w:rPr>
          <w:u w:val="single"/>
        </w:rPr>
        <w:t>do 31.7.2023.</w:t>
      </w:r>
      <w:r w:rsidR="0006173C">
        <w:t xml:space="preserve"> godine.</w:t>
      </w:r>
    </w:p>
    <w:p w14:paraId="03D06C90" w14:textId="6F6B6A2C" w:rsidR="0006173C" w:rsidRDefault="0006173C" w:rsidP="0006173C">
      <w:r>
        <w:t xml:space="preserve">Temeljem Odluke o načinu obračuna i naplati posebne naknade za izgradnju građevina i nabavi opreme za gospodarenje otpadom na području Grada Velike Gorice (Službeni glasnik GVG 9/2011, 1/2022)  </w:t>
      </w:r>
      <w:r>
        <w:rPr>
          <w:b/>
        </w:rPr>
        <w:t>posebna naknada se više</w:t>
      </w:r>
      <w:r w:rsidRPr="000263C9">
        <w:rPr>
          <w:b/>
        </w:rPr>
        <w:t xml:space="preserve"> na taj način </w:t>
      </w:r>
      <w:r>
        <w:rPr>
          <w:b/>
        </w:rPr>
        <w:t>ne prikuplja</w:t>
      </w:r>
      <w:r w:rsidRPr="000263C9">
        <w:rPr>
          <w:b/>
        </w:rPr>
        <w:t>, već smo istu ugradili u cijenu minimalne javne usluge</w:t>
      </w:r>
      <w:r>
        <w:t xml:space="preserve"> koja se određuje Odlukom o načinu pružanja javne usluge sakupljanja komunalnog otpada na području Grada Velike Gorice (Službeni glasnik GVG 6/2021, 5/2022, 3/2023). </w:t>
      </w:r>
    </w:p>
    <w:p w14:paraId="6DE17E04" w14:textId="5E7824D1" w:rsidR="0006173C" w:rsidRDefault="0006173C" w:rsidP="0006173C">
      <w:r>
        <w:t xml:space="preserve">Ovom izmjenom Odluke </w:t>
      </w:r>
      <w:r w:rsidRPr="00A40BEC">
        <w:rPr>
          <w:b/>
        </w:rPr>
        <w:t>od 1.8.2023. g.</w:t>
      </w:r>
      <w:r>
        <w:t xml:space="preserve">  </w:t>
      </w:r>
      <w:r w:rsidRPr="00A40BEC">
        <w:rPr>
          <w:b/>
        </w:rPr>
        <w:t>uki</w:t>
      </w:r>
      <w:r w:rsidR="00D433B1">
        <w:rPr>
          <w:b/>
        </w:rPr>
        <w:t xml:space="preserve">nuli </w:t>
      </w:r>
      <w:r w:rsidRPr="00A40BEC">
        <w:rPr>
          <w:b/>
        </w:rPr>
        <w:t>s</w:t>
      </w:r>
      <w:r w:rsidR="00D433B1">
        <w:rPr>
          <w:b/>
        </w:rPr>
        <w:t>mo</w:t>
      </w:r>
      <w:r w:rsidRPr="00A40BEC">
        <w:rPr>
          <w:b/>
        </w:rPr>
        <w:t xml:space="preserve"> iznos od 1,33 EUR</w:t>
      </w:r>
      <w:r>
        <w:t xml:space="preserve">  (10,00 kn)  koji je kao zasebnu stavku na računima za usluge do sada svaki korisnik plaćao na ime „posebne naknade za izgradnju građevina i nabavu opreme za gospodarenje otpadom</w:t>
      </w:r>
      <w:r w:rsidRPr="00A40BEC">
        <w:rPr>
          <w:b/>
        </w:rPr>
        <w:t>“,  a iznos od 0,89 EUR</w:t>
      </w:r>
      <w:r>
        <w:t xml:space="preserve">  (6,71 kn)   </w:t>
      </w:r>
      <w:r w:rsidRPr="00A40BEC">
        <w:rPr>
          <w:b/>
        </w:rPr>
        <w:t>bez PDV-a</w:t>
      </w:r>
      <w:r>
        <w:t xml:space="preserve">  </w:t>
      </w:r>
      <w:r w:rsidR="00D433B1">
        <w:rPr>
          <w:b/>
        </w:rPr>
        <w:t>ugradili</w:t>
      </w:r>
      <w:r w:rsidRPr="00A40BEC">
        <w:rPr>
          <w:b/>
        </w:rPr>
        <w:t xml:space="preserve"> u cijenu minimalne javne usluge</w:t>
      </w:r>
      <w:r>
        <w:t xml:space="preserve">, kako bi se i nadalje mogla financirati nova ulaganja u infrastrukturu za gospodarenje otpadom.  </w:t>
      </w:r>
    </w:p>
    <w:p w14:paraId="7EAC5802" w14:textId="77777777" w:rsidR="0006173C" w:rsidRDefault="0006173C" w:rsidP="0006173C">
      <w:r>
        <w:t xml:space="preserve">Posljedica ovih izmjena Odluke je blago smanjenje iznosa računa korisnika za oko 3% ovisno o mjesečnom iznosu koji je korisnik do sada plaćao. </w:t>
      </w:r>
    </w:p>
    <w:p w14:paraId="1B3229F3" w14:textId="77777777" w:rsidR="0006173C" w:rsidRDefault="0006173C" w:rsidP="00690EFC"/>
    <w:p w14:paraId="268E8B02" w14:textId="2DC6E555" w:rsidR="00E501DC" w:rsidRPr="00B65F00" w:rsidRDefault="00E501DC" w:rsidP="00690EFC">
      <w:r w:rsidRPr="00B65F00">
        <w:t xml:space="preserve">Ukidanjem posebne naknade za kapitalna ulaganja Grad Velika Gorica ubuduće neće plaćati VG Čistoći </w:t>
      </w:r>
      <w:r w:rsidR="00412FA7" w:rsidRPr="00B65F00">
        <w:t xml:space="preserve">održavanje sustava gospodarenja otpadom </w:t>
      </w:r>
      <w:r w:rsidRPr="00B65F00">
        <w:t xml:space="preserve">kroz kapitalne pomoći, </w:t>
      </w:r>
      <w:r w:rsidR="00412FA7" w:rsidRPr="00B65F00">
        <w:t xml:space="preserve"> </w:t>
      </w:r>
      <w:r w:rsidRPr="00B65F00">
        <w:t>već će</w:t>
      </w:r>
      <w:r w:rsidR="00412FA7" w:rsidRPr="00B65F00">
        <w:t xml:space="preserve"> Grad Velika Gorica</w:t>
      </w:r>
      <w:r w:rsidRPr="00B65F00">
        <w:t xml:space="preserve"> </w:t>
      </w:r>
      <w:r w:rsidR="00412FA7" w:rsidRPr="00B65F00">
        <w:t>provoditi svu nabavu</w:t>
      </w:r>
      <w:r w:rsidRPr="00B65F00">
        <w:t xml:space="preserve"> i ulaganja </w:t>
      </w:r>
      <w:r w:rsidR="00412FA7" w:rsidRPr="00B65F00">
        <w:t>u infrastrukturu gospoda</w:t>
      </w:r>
      <w:r w:rsidR="00B65F00">
        <w:t>renja otpadom i financirati sve</w:t>
      </w:r>
      <w:r w:rsidR="00412FA7" w:rsidRPr="00B65F00">
        <w:t xml:space="preserve"> direktno iz svojih tekućih izvora odnosno Proračuna Grada.  </w:t>
      </w:r>
    </w:p>
    <w:p w14:paraId="14A5AD10" w14:textId="77777777" w:rsidR="00E501DC" w:rsidRDefault="00E501DC" w:rsidP="00690EFC"/>
    <w:p w14:paraId="465A3218" w14:textId="77777777" w:rsidR="00E501DC" w:rsidRDefault="00E501DC" w:rsidP="00690EFC"/>
    <w:p w14:paraId="64346375" w14:textId="77777777" w:rsidR="00412FA7" w:rsidRDefault="00412FA7" w:rsidP="00690EFC"/>
    <w:p w14:paraId="48D858BE" w14:textId="77777777" w:rsidR="00412FA7" w:rsidRDefault="00412FA7" w:rsidP="00690EFC"/>
    <w:p w14:paraId="2ED157AD" w14:textId="77777777" w:rsidR="00412FA7" w:rsidRDefault="00412FA7" w:rsidP="00690EFC"/>
    <w:p w14:paraId="301D5BD8" w14:textId="77777777" w:rsidR="00412FA7" w:rsidRDefault="00412FA7" w:rsidP="00690EFC"/>
    <w:p w14:paraId="715938B2" w14:textId="77777777" w:rsidR="00412FA7" w:rsidRDefault="00412FA7" w:rsidP="00690EFC"/>
    <w:p w14:paraId="7DE1344B" w14:textId="77777777" w:rsidR="00412FA7" w:rsidRPr="0006173C" w:rsidRDefault="00412FA7" w:rsidP="00690EFC"/>
    <w:p w14:paraId="4E0BEC83" w14:textId="4B771E28" w:rsidR="00D433B1" w:rsidRDefault="00D433B1" w:rsidP="00690EFC">
      <w:r w:rsidRPr="00D433B1">
        <w:t>Nastavno na</w:t>
      </w:r>
      <w:r w:rsidR="00412FA7">
        <w:t xml:space="preserve"> sve</w:t>
      </w:r>
      <w:r w:rsidRPr="00D433B1">
        <w:t xml:space="preserve"> </w:t>
      </w:r>
      <w:r w:rsidR="00E501DC">
        <w:t>navedeno,</w:t>
      </w:r>
      <w:r w:rsidRPr="00D433B1">
        <w:t xml:space="preserve"> n</w:t>
      </w:r>
      <w:r w:rsidR="00690EFC" w:rsidRPr="00D433B1">
        <w:t>ovi Cjenik</w:t>
      </w:r>
      <w:r w:rsidR="00236D75" w:rsidRPr="00D433B1">
        <w:t xml:space="preserve"> javne usluge prikupljanja komunalnog otpada u skladu sa Zakonom o gospodarenju otpadom</w:t>
      </w:r>
      <w:r w:rsidR="008A76E5" w:rsidRPr="00D433B1">
        <w:t xml:space="preserve"> </w:t>
      </w:r>
      <w:r w:rsidR="00236D75" w:rsidRPr="00D433B1">
        <w:t xml:space="preserve">i Odlukom o načinu pružanja javne usluge </w:t>
      </w:r>
      <w:r w:rsidR="00690EFC" w:rsidRPr="00D433B1">
        <w:t>sa</w:t>
      </w:r>
      <w:r w:rsidR="00236D75" w:rsidRPr="00D433B1">
        <w:t xml:space="preserve">kupljanja komunalnog otpada na području </w:t>
      </w:r>
      <w:r w:rsidR="008A76E5" w:rsidRPr="00D433B1">
        <w:t>G</w:t>
      </w:r>
      <w:r w:rsidR="00236D75" w:rsidRPr="00D433B1">
        <w:t>rada Velike Gorice na snazi je od 1.</w:t>
      </w:r>
      <w:r w:rsidRPr="00D433B1">
        <w:t>8</w:t>
      </w:r>
      <w:r w:rsidR="00236D75" w:rsidRPr="00D433B1">
        <w:t>.</w:t>
      </w:r>
      <w:r w:rsidRPr="00D433B1">
        <w:t>2023</w:t>
      </w:r>
      <w:r w:rsidR="00B65F00">
        <w:t xml:space="preserve">. godine i temeljem važećih cijena planirani su prihodi Društva za 2024.g. </w:t>
      </w:r>
    </w:p>
    <w:p w14:paraId="3E51470B" w14:textId="3335260B" w:rsidR="00A257AA" w:rsidRDefault="001C66BE" w:rsidP="00690EFC">
      <w:r w:rsidRPr="00D433B1">
        <w:t xml:space="preserve"> </w:t>
      </w:r>
    </w:p>
    <w:p w14:paraId="66E3B797" w14:textId="624B1C22" w:rsidR="007E6613" w:rsidRDefault="007E6613" w:rsidP="00690EFC">
      <w:r>
        <w:t>Važeći cjenik:</w:t>
      </w:r>
    </w:p>
    <w:p w14:paraId="56A30F92" w14:textId="14E6509E" w:rsidR="007E6613" w:rsidRPr="007E6613" w:rsidRDefault="007E6613" w:rsidP="00391261">
      <w:pPr>
        <w:shd w:val="clear" w:color="auto" w:fill="auto"/>
        <w:tabs>
          <w:tab w:val="left" w:pos="8370"/>
        </w:tabs>
        <w:spacing w:after="0" w:line="276" w:lineRule="auto"/>
        <w:rPr>
          <w:rFonts w:eastAsia="Calibri" w:cs="Calibri"/>
        </w:rPr>
      </w:pPr>
      <w:r w:rsidRPr="007E6613">
        <w:rPr>
          <w:rFonts w:eastAsia="Calibri" w:cs="Calibri"/>
        </w:rPr>
        <w:t>Korisnici kategorija Kućanstvo</w:t>
      </w:r>
      <w:r w:rsidR="00391261">
        <w:rPr>
          <w:rFonts w:eastAsia="Calibri" w:cs="Calibri"/>
        </w:rPr>
        <w:t xml:space="preserve">                                                                                                      </w:t>
      </w:r>
      <w:r w:rsidR="00391261" w:rsidRPr="00391261">
        <w:rPr>
          <w:rFonts w:eastAsia="Calibri" w:cs="Calibri"/>
          <w:sz w:val="20"/>
          <w:szCs w:val="20"/>
        </w:rPr>
        <w:t>iznosi u EUR</w:t>
      </w:r>
    </w:p>
    <w:tbl>
      <w:tblPr>
        <w:tblStyle w:val="Reetkatablice"/>
        <w:tblW w:w="0" w:type="auto"/>
        <w:tblLook w:val="04A0" w:firstRow="1" w:lastRow="0" w:firstColumn="1" w:lastColumn="0" w:noHBand="0" w:noVBand="1"/>
      </w:tblPr>
      <w:tblGrid>
        <w:gridCol w:w="3823"/>
        <w:gridCol w:w="1842"/>
        <w:gridCol w:w="1560"/>
        <w:gridCol w:w="1837"/>
      </w:tblGrid>
      <w:tr w:rsidR="007E6613" w:rsidRPr="007E6613" w14:paraId="7D40942A" w14:textId="77777777" w:rsidTr="002C0E5C">
        <w:tc>
          <w:tcPr>
            <w:tcW w:w="3823" w:type="dxa"/>
          </w:tcPr>
          <w:p w14:paraId="48993A04"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Naziv</w:t>
            </w:r>
          </w:p>
        </w:tc>
        <w:tc>
          <w:tcPr>
            <w:tcW w:w="1842" w:type="dxa"/>
          </w:tcPr>
          <w:p w14:paraId="39538D76"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Iznos</w:t>
            </w:r>
          </w:p>
        </w:tc>
        <w:tc>
          <w:tcPr>
            <w:tcW w:w="1560" w:type="dxa"/>
          </w:tcPr>
          <w:p w14:paraId="5566B1D2"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PDV 13%</w:t>
            </w:r>
          </w:p>
        </w:tc>
        <w:tc>
          <w:tcPr>
            <w:tcW w:w="1837" w:type="dxa"/>
          </w:tcPr>
          <w:p w14:paraId="5FC0A9D7"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Ukupno</w:t>
            </w:r>
          </w:p>
        </w:tc>
      </w:tr>
      <w:tr w:rsidR="007E6613" w:rsidRPr="007E6613" w14:paraId="6D1A021D" w14:textId="77777777" w:rsidTr="002C0E5C">
        <w:tc>
          <w:tcPr>
            <w:tcW w:w="3823" w:type="dxa"/>
          </w:tcPr>
          <w:p w14:paraId="3D15EC3E" w14:textId="1B32811C" w:rsidR="007E6613" w:rsidRPr="007E6613" w:rsidRDefault="007E6613" w:rsidP="007E6613">
            <w:pPr>
              <w:shd w:val="clear" w:color="auto" w:fill="auto"/>
              <w:spacing w:after="0"/>
              <w:rPr>
                <w:rFonts w:eastAsia="Calibri" w:cs="Calibri"/>
              </w:rPr>
            </w:pPr>
            <w:r w:rsidRPr="007E6613">
              <w:rPr>
                <w:rFonts w:eastAsia="Calibri" w:cs="Calibri"/>
              </w:rPr>
              <w:t xml:space="preserve">Cijena obvezne minimalne javne usluge </w:t>
            </w:r>
          </w:p>
        </w:tc>
        <w:tc>
          <w:tcPr>
            <w:tcW w:w="1842" w:type="dxa"/>
          </w:tcPr>
          <w:p w14:paraId="0D14CD69" w14:textId="549B7271" w:rsidR="007E6613" w:rsidRPr="007E6613" w:rsidRDefault="00391261" w:rsidP="007E6613">
            <w:pPr>
              <w:shd w:val="clear" w:color="auto" w:fill="auto"/>
              <w:spacing w:after="0"/>
              <w:jc w:val="right"/>
              <w:rPr>
                <w:rFonts w:eastAsia="Calibri" w:cs="Calibri"/>
              </w:rPr>
            </w:pPr>
            <w:r w:rsidRPr="00391261">
              <w:rPr>
                <w:rFonts w:eastAsia="Calibri" w:cs="Calibri"/>
              </w:rPr>
              <w:t>8,32</w:t>
            </w:r>
          </w:p>
        </w:tc>
        <w:tc>
          <w:tcPr>
            <w:tcW w:w="1560" w:type="dxa"/>
          </w:tcPr>
          <w:p w14:paraId="7218E22C" w14:textId="21F80EB5" w:rsidR="007E6613" w:rsidRPr="007E6613" w:rsidRDefault="00391261" w:rsidP="007E6613">
            <w:pPr>
              <w:shd w:val="clear" w:color="auto" w:fill="auto"/>
              <w:spacing w:after="0"/>
              <w:jc w:val="right"/>
              <w:rPr>
                <w:rFonts w:eastAsia="Calibri" w:cs="Calibri"/>
              </w:rPr>
            </w:pPr>
            <w:r w:rsidRPr="00391261">
              <w:rPr>
                <w:rFonts w:eastAsia="Calibri" w:cs="Calibri"/>
              </w:rPr>
              <w:t>1,08</w:t>
            </w:r>
          </w:p>
        </w:tc>
        <w:tc>
          <w:tcPr>
            <w:tcW w:w="1837" w:type="dxa"/>
          </w:tcPr>
          <w:p w14:paraId="3FA9B88E" w14:textId="233FFF5D" w:rsidR="007E6613" w:rsidRPr="007E6613" w:rsidRDefault="00391261" w:rsidP="007E6613">
            <w:pPr>
              <w:shd w:val="clear" w:color="auto" w:fill="auto"/>
              <w:spacing w:after="0"/>
              <w:jc w:val="right"/>
              <w:rPr>
                <w:rFonts w:eastAsia="Calibri" w:cs="Calibri"/>
              </w:rPr>
            </w:pPr>
            <w:r w:rsidRPr="00391261">
              <w:rPr>
                <w:rFonts w:eastAsia="Calibri" w:cs="Calibri"/>
              </w:rPr>
              <w:t>9,40</w:t>
            </w:r>
          </w:p>
        </w:tc>
      </w:tr>
      <w:tr w:rsidR="007E6613" w:rsidRPr="007E6613" w14:paraId="3251946B" w14:textId="77777777" w:rsidTr="002C0E5C">
        <w:tc>
          <w:tcPr>
            <w:tcW w:w="3823" w:type="dxa"/>
          </w:tcPr>
          <w:p w14:paraId="19D00D45"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Cijena obvezne minimalne javne usluge </w:t>
            </w:r>
          </w:p>
          <w:p w14:paraId="5D99D7EC"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 sa umanjenjem </w:t>
            </w:r>
          </w:p>
        </w:tc>
        <w:tc>
          <w:tcPr>
            <w:tcW w:w="1842" w:type="dxa"/>
          </w:tcPr>
          <w:p w14:paraId="71FD59FD" w14:textId="72384BF2" w:rsidR="007E6613" w:rsidRPr="007E6613" w:rsidRDefault="00391261" w:rsidP="007E6613">
            <w:pPr>
              <w:shd w:val="clear" w:color="auto" w:fill="auto"/>
              <w:spacing w:after="0"/>
              <w:jc w:val="right"/>
              <w:rPr>
                <w:rFonts w:eastAsia="Calibri" w:cs="Calibri"/>
              </w:rPr>
            </w:pPr>
            <w:r w:rsidRPr="00391261">
              <w:rPr>
                <w:rFonts w:eastAsia="Calibri" w:cs="Calibri"/>
              </w:rPr>
              <w:t>7,39</w:t>
            </w:r>
          </w:p>
        </w:tc>
        <w:tc>
          <w:tcPr>
            <w:tcW w:w="1560" w:type="dxa"/>
          </w:tcPr>
          <w:p w14:paraId="1F723646" w14:textId="7C847FF5" w:rsidR="007E6613" w:rsidRPr="007E6613" w:rsidRDefault="00391261" w:rsidP="007E6613">
            <w:pPr>
              <w:shd w:val="clear" w:color="auto" w:fill="auto"/>
              <w:spacing w:after="0"/>
              <w:jc w:val="right"/>
              <w:rPr>
                <w:rFonts w:eastAsia="Calibri" w:cs="Calibri"/>
              </w:rPr>
            </w:pPr>
            <w:r w:rsidRPr="00391261">
              <w:rPr>
                <w:rFonts w:eastAsia="Calibri" w:cs="Calibri"/>
              </w:rPr>
              <w:t>0,96</w:t>
            </w:r>
          </w:p>
        </w:tc>
        <w:tc>
          <w:tcPr>
            <w:tcW w:w="1837" w:type="dxa"/>
          </w:tcPr>
          <w:p w14:paraId="7B98DC8A" w14:textId="30759EE7" w:rsidR="007E6613" w:rsidRPr="007E6613" w:rsidRDefault="00391261" w:rsidP="007E6613">
            <w:pPr>
              <w:shd w:val="clear" w:color="auto" w:fill="auto"/>
              <w:spacing w:after="0"/>
              <w:jc w:val="right"/>
              <w:rPr>
                <w:rFonts w:eastAsia="Calibri" w:cs="Calibri"/>
              </w:rPr>
            </w:pPr>
            <w:r w:rsidRPr="00391261">
              <w:rPr>
                <w:rFonts w:eastAsia="Calibri" w:cs="Calibri"/>
              </w:rPr>
              <w:t>8,35</w:t>
            </w:r>
          </w:p>
        </w:tc>
      </w:tr>
      <w:tr w:rsidR="007E6613" w:rsidRPr="007E6613" w14:paraId="21B12CCC" w14:textId="77777777" w:rsidTr="002C0E5C">
        <w:tc>
          <w:tcPr>
            <w:tcW w:w="3823" w:type="dxa"/>
          </w:tcPr>
          <w:p w14:paraId="7EB79121"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Cijena za 120 lit. predanog miješanog komunalnog otpada </w:t>
            </w:r>
          </w:p>
        </w:tc>
        <w:tc>
          <w:tcPr>
            <w:tcW w:w="1842" w:type="dxa"/>
          </w:tcPr>
          <w:p w14:paraId="63478B08" w14:textId="4AEBE5D5" w:rsidR="007E6613" w:rsidRPr="007E6613" w:rsidRDefault="00391261" w:rsidP="007E6613">
            <w:pPr>
              <w:shd w:val="clear" w:color="auto" w:fill="auto"/>
              <w:spacing w:after="0"/>
              <w:jc w:val="right"/>
              <w:rPr>
                <w:rFonts w:eastAsia="Calibri" w:cs="Calibri"/>
              </w:rPr>
            </w:pPr>
            <w:r w:rsidRPr="00391261">
              <w:rPr>
                <w:rFonts w:eastAsia="Calibri" w:cs="Calibri"/>
              </w:rPr>
              <w:t>0,93</w:t>
            </w:r>
          </w:p>
        </w:tc>
        <w:tc>
          <w:tcPr>
            <w:tcW w:w="1560" w:type="dxa"/>
          </w:tcPr>
          <w:p w14:paraId="4AADAF69" w14:textId="76B90A2F" w:rsidR="007E6613" w:rsidRPr="007E6613" w:rsidRDefault="00391261" w:rsidP="007E6613">
            <w:pPr>
              <w:shd w:val="clear" w:color="auto" w:fill="auto"/>
              <w:spacing w:after="0"/>
              <w:jc w:val="right"/>
              <w:rPr>
                <w:rFonts w:eastAsia="Calibri" w:cs="Calibri"/>
              </w:rPr>
            </w:pPr>
            <w:r w:rsidRPr="00391261">
              <w:rPr>
                <w:rFonts w:eastAsia="Calibri" w:cs="Calibri"/>
              </w:rPr>
              <w:t>0,12</w:t>
            </w:r>
          </w:p>
        </w:tc>
        <w:tc>
          <w:tcPr>
            <w:tcW w:w="1837" w:type="dxa"/>
          </w:tcPr>
          <w:p w14:paraId="042F3281" w14:textId="33A99A2E" w:rsidR="007E6613" w:rsidRPr="007E6613" w:rsidRDefault="00391261" w:rsidP="007E6613">
            <w:pPr>
              <w:shd w:val="clear" w:color="auto" w:fill="auto"/>
              <w:spacing w:after="0"/>
              <w:jc w:val="right"/>
              <w:rPr>
                <w:rFonts w:eastAsia="Calibri" w:cs="Calibri"/>
              </w:rPr>
            </w:pPr>
            <w:r w:rsidRPr="00391261">
              <w:rPr>
                <w:rFonts w:eastAsia="Calibri" w:cs="Calibri"/>
              </w:rPr>
              <w:t>1,05</w:t>
            </w:r>
          </w:p>
        </w:tc>
      </w:tr>
      <w:tr w:rsidR="007E6613" w:rsidRPr="007E6613" w14:paraId="0FF7DC37" w14:textId="77777777" w:rsidTr="002C0E5C">
        <w:tc>
          <w:tcPr>
            <w:tcW w:w="3823" w:type="dxa"/>
          </w:tcPr>
          <w:p w14:paraId="25104ED9"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Cijena za 240 lit. predanog miješanog komunalnog otpada </w:t>
            </w:r>
          </w:p>
        </w:tc>
        <w:tc>
          <w:tcPr>
            <w:tcW w:w="1842" w:type="dxa"/>
          </w:tcPr>
          <w:p w14:paraId="7DADB245" w14:textId="0B6F4DA2" w:rsidR="007E6613" w:rsidRPr="007E6613" w:rsidRDefault="00391261" w:rsidP="007E6613">
            <w:pPr>
              <w:shd w:val="clear" w:color="auto" w:fill="auto"/>
              <w:spacing w:after="0"/>
              <w:jc w:val="right"/>
              <w:rPr>
                <w:rFonts w:eastAsia="Calibri" w:cs="Calibri"/>
              </w:rPr>
            </w:pPr>
            <w:r w:rsidRPr="00391261">
              <w:rPr>
                <w:rFonts w:eastAsia="Calibri" w:cs="Calibri"/>
              </w:rPr>
              <w:t>1,86</w:t>
            </w:r>
            <w:r w:rsidR="007E6613" w:rsidRPr="007E6613">
              <w:rPr>
                <w:rFonts w:eastAsia="Calibri" w:cs="Calibri"/>
              </w:rPr>
              <w:t xml:space="preserve"> </w:t>
            </w:r>
          </w:p>
        </w:tc>
        <w:tc>
          <w:tcPr>
            <w:tcW w:w="1560" w:type="dxa"/>
          </w:tcPr>
          <w:p w14:paraId="0B9D004C" w14:textId="0D53D587" w:rsidR="007E6613" w:rsidRPr="007E6613" w:rsidRDefault="00391261" w:rsidP="007E6613">
            <w:pPr>
              <w:shd w:val="clear" w:color="auto" w:fill="auto"/>
              <w:spacing w:after="0"/>
              <w:jc w:val="right"/>
              <w:rPr>
                <w:rFonts w:eastAsia="Calibri" w:cs="Calibri"/>
              </w:rPr>
            </w:pPr>
            <w:r w:rsidRPr="00391261">
              <w:rPr>
                <w:rFonts w:eastAsia="Calibri" w:cs="Calibri"/>
              </w:rPr>
              <w:t>0,24</w:t>
            </w:r>
            <w:r w:rsidR="007E6613" w:rsidRPr="007E6613">
              <w:rPr>
                <w:rFonts w:eastAsia="Calibri" w:cs="Calibri"/>
              </w:rPr>
              <w:t xml:space="preserve"> </w:t>
            </w:r>
          </w:p>
        </w:tc>
        <w:tc>
          <w:tcPr>
            <w:tcW w:w="1837" w:type="dxa"/>
          </w:tcPr>
          <w:p w14:paraId="21212792" w14:textId="20F1424F" w:rsidR="007E6613" w:rsidRPr="007E6613" w:rsidRDefault="00391261" w:rsidP="007E6613">
            <w:pPr>
              <w:shd w:val="clear" w:color="auto" w:fill="auto"/>
              <w:spacing w:after="0"/>
              <w:jc w:val="right"/>
              <w:rPr>
                <w:rFonts w:eastAsia="Calibri" w:cs="Calibri"/>
              </w:rPr>
            </w:pPr>
            <w:r w:rsidRPr="00391261">
              <w:rPr>
                <w:rFonts w:eastAsia="Calibri" w:cs="Calibri"/>
              </w:rPr>
              <w:t>2,10</w:t>
            </w:r>
          </w:p>
        </w:tc>
      </w:tr>
      <w:tr w:rsidR="007E6613" w:rsidRPr="007E6613" w14:paraId="5A3F774B" w14:textId="77777777" w:rsidTr="002C0E5C">
        <w:tc>
          <w:tcPr>
            <w:tcW w:w="3823" w:type="dxa"/>
          </w:tcPr>
          <w:p w14:paraId="32C7EB18"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Cijena za 1100 lit. predanog miješanog komunalnog otpada </w:t>
            </w:r>
          </w:p>
          <w:p w14:paraId="3A92CBA4" w14:textId="23486B13" w:rsidR="007E6613" w:rsidRPr="007E6613" w:rsidRDefault="007E6613" w:rsidP="00391261">
            <w:pPr>
              <w:shd w:val="clear" w:color="auto" w:fill="auto"/>
              <w:spacing w:after="0"/>
              <w:rPr>
                <w:rFonts w:eastAsia="Calibri" w:cs="Calibri"/>
              </w:rPr>
            </w:pPr>
            <w:r w:rsidRPr="007E6613">
              <w:rPr>
                <w:rFonts w:eastAsia="Calibri" w:cs="Calibri"/>
              </w:rPr>
              <w:t xml:space="preserve">(samo za </w:t>
            </w:r>
            <w:r w:rsidR="00391261">
              <w:rPr>
                <w:rFonts w:eastAsia="Calibri" w:cs="Calibri"/>
              </w:rPr>
              <w:t xml:space="preserve">korisnike u </w:t>
            </w:r>
            <w:r w:rsidRPr="007E6613">
              <w:rPr>
                <w:rFonts w:eastAsia="Calibri" w:cs="Calibri"/>
              </w:rPr>
              <w:t>zgrad</w:t>
            </w:r>
            <w:r w:rsidR="00391261">
              <w:rPr>
                <w:rFonts w:eastAsia="Calibri" w:cs="Calibri"/>
              </w:rPr>
              <w:t>ama</w:t>
            </w:r>
            <w:r w:rsidRPr="007E6613">
              <w:rPr>
                <w:rFonts w:eastAsia="Calibri" w:cs="Calibri"/>
              </w:rPr>
              <w:t>)</w:t>
            </w:r>
          </w:p>
        </w:tc>
        <w:tc>
          <w:tcPr>
            <w:tcW w:w="1842" w:type="dxa"/>
          </w:tcPr>
          <w:p w14:paraId="2C9B16D7" w14:textId="51611B5B" w:rsidR="007E6613" w:rsidRPr="007E6613" w:rsidRDefault="00391261" w:rsidP="007E6613">
            <w:pPr>
              <w:shd w:val="clear" w:color="auto" w:fill="auto"/>
              <w:spacing w:after="0"/>
              <w:jc w:val="right"/>
              <w:rPr>
                <w:rFonts w:eastAsia="Calibri" w:cs="Calibri"/>
              </w:rPr>
            </w:pPr>
            <w:r w:rsidRPr="00391261">
              <w:rPr>
                <w:rFonts w:eastAsia="Calibri" w:cs="Calibri"/>
              </w:rPr>
              <w:t>8,52</w:t>
            </w:r>
            <w:r w:rsidR="007E6613" w:rsidRPr="007E6613">
              <w:rPr>
                <w:rFonts w:eastAsia="Calibri" w:cs="Calibri"/>
              </w:rPr>
              <w:t xml:space="preserve"> </w:t>
            </w:r>
          </w:p>
        </w:tc>
        <w:tc>
          <w:tcPr>
            <w:tcW w:w="1560" w:type="dxa"/>
          </w:tcPr>
          <w:p w14:paraId="54C7FBCA" w14:textId="1C2FF611" w:rsidR="007E6613" w:rsidRPr="007E6613" w:rsidRDefault="00391261" w:rsidP="007E6613">
            <w:pPr>
              <w:shd w:val="clear" w:color="auto" w:fill="auto"/>
              <w:spacing w:after="0"/>
              <w:jc w:val="right"/>
              <w:rPr>
                <w:rFonts w:eastAsia="Calibri" w:cs="Calibri"/>
              </w:rPr>
            </w:pPr>
            <w:r w:rsidRPr="00391261">
              <w:rPr>
                <w:rFonts w:eastAsia="Calibri" w:cs="Calibri"/>
              </w:rPr>
              <w:t>1,11</w:t>
            </w:r>
          </w:p>
        </w:tc>
        <w:tc>
          <w:tcPr>
            <w:tcW w:w="1837" w:type="dxa"/>
          </w:tcPr>
          <w:p w14:paraId="17134B61" w14:textId="4A15E165" w:rsidR="007E6613" w:rsidRPr="007E6613" w:rsidRDefault="00391261" w:rsidP="007E6613">
            <w:pPr>
              <w:shd w:val="clear" w:color="auto" w:fill="auto"/>
              <w:spacing w:after="0"/>
              <w:jc w:val="right"/>
              <w:rPr>
                <w:rFonts w:eastAsia="Calibri" w:cs="Calibri"/>
              </w:rPr>
            </w:pPr>
            <w:r w:rsidRPr="00391261">
              <w:rPr>
                <w:rFonts w:eastAsia="Calibri" w:cs="Calibri"/>
              </w:rPr>
              <w:t>9,63</w:t>
            </w:r>
          </w:p>
        </w:tc>
      </w:tr>
    </w:tbl>
    <w:p w14:paraId="4FD054C8" w14:textId="77777777" w:rsidR="007E6613" w:rsidRPr="007E6613" w:rsidRDefault="007E6613" w:rsidP="007E6613">
      <w:pPr>
        <w:shd w:val="clear" w:color="auto" w:fill="auto"/>
        <w:spacing w:after="0" w:line="276" w:lineRule="auto"/>
        <w:rPr>
          <w:rFonts w:eastAsia="Calibri" w:cs="Calibri"/>
        </w:rPr>
      </w:pPr>
    </w:p>
    <w:p w14:paraId="06516303" w14:textId="07914C37" w:rsidR="007E6613" w:rsidRPr="007E6613" w:rsidRDefault="007E6613" w:rsidP="007E6613">
      <w:pPr>
        <w:shd w:val="clear" w:color="auto" w:fill="auto"/>
        <w:spacing w:after="0" w:line="276" w:lineRule="auto"/>
        <w:rPr>
          <w:rFonts w:eastAsia="Calibri" w:cs="Calibri"/>
        </w:rPr>
      </w:pPr>
      <w:r w:rsidRPr="007E6613">
        <w:rPr>
          <w:rFonts w:eastAsia="Calibri" w:cs="Calibri"/>
        </w:rPr>
        <w:t xml:space="preserve">Korisnici kategorija koji nisu Kućanstvo </w:t>
      </w:r>
      <w:r w:rsidR="00391261">
        <w:rPr>
          <w:rFonts w:eastAsia="Calibri" w:cs="Calibri"/>
        </w:rPr>
        <w:t>**</w:t>
      </w:r>
    </w:p>
    <w:tbl>
      <w:tblPr>
        <w:tblStyle w:val="Reetkatablice"/>
        <w:tblW w:w="0" w:type="auto"/>
        <w:tblLook w:val="04A0" w:firstRow="1" w:lastRow="0" w:firstColumn="1" w:lastColumn="0" w:noHBand="0" w:noVBand="1"/>
      </w:tblPr>
      <w:tblGrid>
        <w:gridCol w:w="3823"/>
        <w:gridCol w:w="1842"/>
        <w:gridCol w:w="1560"/>
        <w:gridCol w:w="1837"/>
      </w:tblGrid>
      <w:tr w:rsidR="007E6613" w:rsidRPr="007E6613" w14:paraId="3635F1F5" w14:textId="77777777" w:rsidTr="002C0E5C">
        <w:tc>
          <w:tcPr>
            <w:tcW w:w="3823" w:type="dxa"/>
          </w:tcPr>
          <w:p w14:paraId="7B502235"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Naziv</w:t>
            </w:r>
          </w:p>
        </w:tc>
        <w:tc>
          <w:tcPr>
            <w:tcW w:w="1842" w:type="dxa"/>
          </w:tcPr>
          <w:p w14:paraId="4C3D4D54"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Iznos</w:t>
            </w:r>
          </w:p>
        </w:tc>
        <w:tc>
          <w:tcPr>
            <w:tcW w:w="1560" w:type="dxa"/>
          </w:tcPr>
          <w:p w14:paraId="66CC75F1"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PDV 13%</w:t>
            </w:r>
          </w:p>
        </w:tc>
        <w:tc>
          <w:tcPr>
            <w:tcW w:w="1837" w:type="dxa"/>
          </w:tcPr>
          <w:p w14:paraId="4CD58401" w14:textId="77777777" w:rsidR="007E6613" w:rsidRPr="007E6613" w:rsidRDefault="007E6613" w:rsidP="007E6613">
            <w:pPr>
              <w:shd w:val="clear" w:color="auto" w:fill="auto"/>
              <w:spacing w:after="0"/>
              <w:jc w:val="center"/>
              <w:rPr>
                <w:rFonts w:eastAsia="Calibri" w:cs="Calibri"/>
              </w:rPr>
            </w:pPr>
            <w:r w:rsidRPr="007E6613">
              <w:rPr>
                <w:rFonts w:eastAsia="Calibri" w:cs="Calibri"/>
              </w:rPr>
              <w:t>Ukupno</w:t>
            </w:r>
          </w:p>
        </w:tc>
      </w:tr>
      <w:tr w:rsidR="007E6613" w:rsidRPr="007E6613" w14:paraId="30179CB1" w14:textId="77777777" w:rsidTr="002C0E5C">
        <w:tc>
          <w:tcPr>
            <w:tcW w:w="3823" w:type="dxa"/>
          </w:tcPr>
          <w:p w14:paraId="4E900471"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Cijena obvezne minimalne javne usluge </w:t>
            </w:r>
          </w:p>
          <w:p w14:paraId="060744FC" w14:textId="77777777" w:rsidR="007E6613" w:rsidRPr="007E6613" w:rsidRDefault="007E6613" w:rsidP="007E6613">
            <w:pPr>
              <w:shd w:val="clear" w:color="auto" w:fill="auto"/>
              <w:spacing w:after="0"/>
              <w:rPr>
                <w:rFonts w:eastAsia="Calibri" w:cs="Calibri"/>
              </w:rPr>
            </w:pPr>
          </w:p>
        </w:tc>
        <w:tc>
          <w:tcPr>
            <w:tcW w:w="1842" w:type="dxa"/>
          </w:tcPr>
          <w:p w14:paraId="5FEE3A88" w14:textId="7831ED5A" w:rsidR="007E6613" w:rsidRPr="007E6613" w:rsidRDefault="00391261" w:rsidP="007E6613">
            <w:pPr>
              <w:shd w:val="clear" w:color="auto" w:fill="auto"/>
              <w:spacing w:after="0"/>
              <w:jc w:val="right"/>
              <w:rPr>
                <w:rFonts w:eastAsia="Calibri" w:cs="Calibri"/>
              </w:rPr>
            </w:pPr>
            <w:r w:rsidRPr="00391261">
              <w:rPr>
                <w:rFonts w:eastAsia="Calibri" w:cs="Calibri"/>
              </w:rPr>
              <w:t>10,18</w:t>
            </w:r>
          </w:p>
        </w:tc>
        <w:tc>
          <w:tcPr>
            <w:tcW w:w="1560" w:type="dxa"/>
          </w:tcPr>
          <w:p w14:paraId="51485C15" w14:textId="71485FF4" w:rsidR="007E6613" w:rsidRPr="007E6613" w:rsidRDefault="00391261" w:rsidP="007E6613">
            <w:pPr>
              <w:shd w:val="clear" w:color="auto" w:fill="auto"/>
              <w:spacing w:after="0"/>
              <w:jc w:val="right"/>
              <w:rPr>
                <w:rFonts w:eastAsia="Calibri" w:cs="Calibri"/>
              </w:rPr>
            </w:pPr>
            <w:r w:rsidRPr="00391261">
              <w:rPr>
                <w:rFonts w:eastAsia="Calibri" w:cs="Calibri"/>
              </w:rPr>
              <w:t>1,32</w:t>
            </w:r>
          </w:p>
        </w:tc>
        <w:tc>
          <w:tcPr>
            <w:tcW w:w="1837" w:type="dxa"/>
          </w:tcPr>
          <w:p w14:paraId="600161F3" w14:textId="1614535B" w:rsidR="007E6613" w:rsidRPr="007E6613" w:rsidRDefault="00391261" w:rsidP="007E6613">
            <w:pPr>
              <w:shd w:val="clear" w:color="auto" w:fill="auto"/>
              <w:spacing w:after="0"/>
              <w:jc w:val="right"/>
              <w:rPr>
                <w:rFonts w:eastAsia="Calibri" w:cs="Calibri"/>
              </w:rPr>
            </w:pPr>
            <w:r w:rsidRPr="00391261">
              <w:rPr>
                <w:rFonts w:eastAsia="Calibri" w:cs="Calibri"/>
              </w:rPr>
              <w:t>11,50</w:t>
            </w:r>
          </w:p>
        </w:tc>
      </w:tr>
      <w:tr w:rsidR="007E6613" w:rsidRPr="007E6613" w14:paraId="1954B35A" w14:textId="77777777" w:rsidTr="002C0E5C">
        <w:tc>
          <w:tcPr>
            <w:tcW w:w="3823" w:type="dxa"/>
          </w:tcPr>
          <w:p w14:paraId="14E2FDFB"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Cijena za 120 lit. predanog miješanog komunalnog otpada </w:t>
            </w:r>
          </w:p>
        </w:tc>
        <w:tc>
          <w:tcPr>
            <w:tcW w:w="1842" w:type="dxa"/>
          </w:tcPr>
          <w:p w14:paraId="63364B31" w14:textId="2481421A" w:rsidR="007E6613" w:rsidRPr="007E6613" w:rsidRDefault="00391261" w:rsidP="007E6613">
            <w:pPr>
              <w:shd w:val="clear" w:color="auto" w:fill="auto"/>
              <w:spacing w:after="0"/>
              <w:jc w:val="right"/>
              <w:rPr>
                <w:rFonts w:eastAsia="Calibri" w:cs="Calibri"/>
              </w:rPr>
            </w:pPr>
            <w:r w:rsidRPr="00391261">
              <w:rPr>
                <w:rFonts w:eastAsia="Calibri" w:cs="Calibri"/>
              </w:rPr>
              <w:t>0,93</w:t>
            </w:r>
            <w:r w:rsidR="007E6613" w:rsidRPr="007E6613">
              <w:rPr>
                <w:rFonts w:eastAsia="Calibri" w:cs="Calibri"/>
              </w:rPr>
              <w:t xml:space="preserve"> </w:t>
            </w:r>
          </w:p>
        </w:tc>
        <w:tc>
          <w:tcPr>
            <w:tcW w:w="1560" w:type="dxa"/>
          </w:tcPr>
          <w:p w14:paraId="34EF7BCE" w14:textId="417A6A3B" w:rsidR="007E6613" w:rsidRPr="007E6613" w:rsidRDefault="00391261" w:rsidP="007E6613">
            <w:pPr>
              <w:shd w:val="clear" w:color="auto" w:fill="auto"/>
              <w:spacing w:after="0"/>
              <w:jc w:val="right"/>
              <w:rPr>
                <w:rFonts w:eastAsia="Calibri" w:cs="Calibri"/>
              </w:rPr>
            </w:pPr>
            <w:r w:rsidRPr="00391261">
              <w:rPr>
                <w:rFonts w:eastAsia="Calibri" w:cs="Calibri"/>
              </w:rPr>
              <w:t>0,12</w:t>
            </w:r>
          </w:p>
        </w:tc>
        <w:tc>
          <w:tcPr>
            <w:tcW w:w="1837" w:type="dxa"/>
          </w:tcPr>
          <w:p w14:paraId="626D61FB" w14:textId="09B0853A" w:rsidR="007E6613" w:rsidRPr="007E6613" w:rsidRDefault="00391261" w:rsidP="007E6613">
            <w:pPr>
              <w:shd w:val="clear" w:color="auto" w:fill="auto"/>
              <w:spacing w:after="0"/>
              <w:jc w:val="right"/>
              <w:rPr>
                <w:rFonts w:eastAsia="Calibri" w:cs="Calibri"/>
              </w:rPr>
            </w:pPr>
            <w:r w:rsidRPr="00391261">
              <w:rPr>
                <w:rFonts w:eastAsia="Calibri" w:cs="Calibri"/>
              </w:rPr>
              <w:t>1,05</w:t>
            </w:r>
          </w:p>
        </w:tc>
      </w:tr>
      <w:tr w:rsidR="007E6613" w:rsidRPr="007E6613" w14:paraId="5B76AC66" w14:textId="77777777" w:rsidTr="002C0E5C">
        <w:tc>
          <w:tcPr>
            <w:tcW w:w="3823" w:type="dxa"/>
          </w:tcPr>
          <w:p w14:paraId="61713D04" w14:textId="77777777" w:rsidR="007E6613" w:rsidRPr="007E6613" w:rsidRDefault="007E6613" w:rsidP="007E6613">
            <w:pPr>
              <w:shd w:val="clear" w:color="auto" w:fill="auto"/>
              <w:spacing w:after="0"/>
              <w:rPr>
                <w:rFonts w:eastAsia="Calibri" w:cs="Calibri"/>
              </w:rPr>
            </w:pPr>
            <w:r w:rsidRPr="007E6613">
              <w:rPr>
                <w:rFonts w:eastAsia="Calibri" w:cs="Calibri"/>
              </w:rPr>
              <w:t xml:space="preserve">Cijena za 240 lit. predanog miješanog komunalnog otpada </w:t>
            </w:r>
          </w:p>
        </w:tc>
        <w:tc>
          <w:tcPr>
            <w:tcW w:w="1842" w:type="dxa"/>
          </w:tcPr>
          <w:p w14:paraId="503E9A91" w14:textId="62911C04" w:rsidR="007E6613" w:rsidRPr="007E6613" w:rsidRDefault="00391261" w:rsidP="007E6613">
            <w:pPr>
              <w:shd w:val="clear" w:color="auto" w:fill="auto"/>
              <w:spacing w:after="0"/>
              <w:jc w:val="right"/>
              <w:rPr>
                <w:rFonts w:eastAsia="Calibri" w:cs="Calibri"/>
              </w:rPr>
            </w:pPr>
            <w:r w:rsidRPr="00391261">
              <w:rPr>
                <w:rFonts w:eastAsia="Calibri" w:cs="Calibri"/>
              </w:rPr>
              <w:t>1,86</w:t>
            </w:r>
          </w:p>
        </w:tc>
        <w:tc>
          <w:tcPr>
            <w:tcW w:w="1560" w:type="dxa"/>
          </w:tcPr>
          <w:p w14:paraId="0CBC9DE5" w14:textId="73ECA9A1" w:rsidR="007E6613" w:rsidRPr="007E6613" w:rsidRDefault="00391261" w:rsidP="007E6613">
            <w:pPr>
              <w:shd w:val="clear" w:color="auto" w:fill="auto"/>
              <w:spacing w:after="0"/>
              <w:jc w:val="right"/>
              <w:rPr>
                <w:rFonts w:eastAsia="Calibri" w:cs="Calibri"/>
              </w:rPr>
            </w:pPr>
            <w:r w:rsidRPr="00391261">
              <w:rPr>
                <w:rFonts w:eastAsia="Calibri" w:cs="Calibri"/>
              </w:rPr>
              <w:t>0,24</w:t>
            </w:r>
          </w:p>
        </w:tc>
        <w:tc>
          <w:tcPr>
            <w:tcW w:w="1837" w:type="dxa"/>
          </w:tcPr>
          <w:p w14:paraId="3B021F47" w14:textId="59348012" w:rsidR="007E6613" w:rsidRPr="007E6613" w:rsidRDefault="00391261" w:rsidP="007E6613">
            <w:pPr>
              <w:shd w:val="clear" w:color="auto" w:fill="auto"/>
              <w:spacing w:after="0"/>
              <w:jc w:val="right"/>
              <w:rPr>
                <w:rFonts w:eastAsia="Calibri" w:cs="Calibri"/>
              </w:rPr>
            </w:pPr>
            <w:r w:rsidRPr="00391261">
              <w:rPr>
                <w:rFonts w:eastAsia="Calibri" w:cs="Calibri"/>
              </w:rPr>
              <w:t>2,10</w:t>
            </w:r>
          </w:p>
        </w:tc>
      </w:tr>
    </w:tbl>
    <w:p w14:paraId="6F91CDC3" w14:textId="77777777" w:rsidR="00D433B1" w:rsidRDefault="00D433B1" w:rsidP="00690EFC"/>
    <w:p w14:paraId="19CD4061" w14:textId="222DA0DA" w:rsidR="00A257AA" w:rsidRPr="00A257AA" w:rsidRDefault="00A257AA" w:rsidP="00A257AA">
      <w:pPr>
        <w:shd w:val="clear" w:color="auto" w:fill="auto"/>
        <w:spacing w:after="0" w:line="276" w:lineRule="auto"/>
        <w:rPr>
          <w:rFonts w:eastAsia="Calibri" w:cs="Calibri"/>
        </w:rPr>
      </w:pPr>
      <w:r w:rsidRPr="00A257AA">
        <w:rPr>
          <w:rFonts w:eastAsia="Calibri" w:cs="Calibri"/>
        </w:rPr>
        <w:t>** Korisnici iz kategorije koja nije kućanstvo, a kojima je nedostatan volumen primarnih spremnika (120 i 240 lit.)  imaju mogućnost ugovaranja većeg volumena i većeg broja spremnika, izvan okvira javne usluge, prema komercijalnim cijen</w:t>
      </w:r>
      <w:r w:rsidR="00391261">
        <w:rPr>
          <w:rFonts w:eastAsia="Calibri" w:cs="Calibri"/>
        </w:rPr>
        <w:t>ama iz cjenika davatelja usluge</w:t>
      </w:r>
      <w:r w:rsidRPr="00A257AA">
        <w:rPr>
          <w:rFonts w:eastAsia="Calibri" w:cs="Calibri"/>
        </w:rPr>
        <w:t xml:space="preserve"> (predmet posebnog ugovaranja)</w:t>
      </w:r>
      <w:r w:rsidR="00391261">
        <w:rPr>
          <w:rFonts w:eastAsia="Calibri" w:cs="Calibri"/>
        </w:rPr>
        <w:t>.</w:t>
      </w:r>
    </w:p>
    <w:p w14:paraId="722B9536" w14:textId="77777777" w:rsidR="00A257AA" w:rsidRDefault="00A257AA" w:rsidP="00A257AA">
      <w:pPr>
        <w:shd w:val="clear" w:color="auto" w:fill="auto"/>
        <w:spacing w:after="0" w:line="276" w:lineRule="auto"/>
        <w:rPr>
          <w:rFonts w:eastAsia="Calibri" w:cs="Calibri"/>
        </w:rPr>
      </w:pPr>
    </w:p>
    <w:p w14:paraId="1901424D" w14:textId="0B7CB18F" w:rsidR="003238DE" w:rsidRDefault="003238DE" w:rsidP="00A257AA">
      <w:pPr>
        <w:shd w:val="clear" w:color="auto" w:fill="auto"/>
        <w:spacing w:after="0" w:line="276" w:lineRule="auto"/>
      </w:pPr>
      <w:r w:rsidRPr="00D433B1">
        <w:t xml:space="preserve">Cjenik javne usluge za općine </w:t>
      </w:r>
      <w:r>
        <w:t xml:space="preserve">Pokupsko, Kravarsko i Orle </w:t>
      </w:r>
      <w:r w:rsidRPr="00D433B1">
        <w:t>nismo mijenjali u 2023.g.,  na snazi isti od 1.10.2022. godine</w:t>
      </w:r>
      <w:r>
        <w:t>.</w:t>
      </w:r>
    </w:p>
    <w:p w14:paraId="0D083FDE" w14:textId="77777777" w:rsidR="00A257AA" w:rsidRPr="00A257AA" w:rsidRDefault="00A257AA" w:rsidP="00A257AA">
      <w:pPr>
        <w:shd w:val="clear" w:color="auto" w:fill="auto"/>
        <w:spacing w:after="0" w:line="276" w:lineRule="auto"/>
        <w:rPr>
          <w:rFonts w:eastAsia="Calibri" w:cs="Calibri"/>
        </w:rPr>
      </w:pPr>
    </w:p>
    <w:p w14:paraId="1086D5E2" w14:textId="7C55BE7C" w:rsidR="00A257AA" w:rsidRDefault="00A257AA" w:rsidP="00A257AA">
      <w:pPr>
        <w:shd w:val="clear" w:color="auto" w:fill="auto"/>
        <w:spacing w:after="0" w:line="276" w:lineRule="auto"/>
        <w:rPr>
          <w:rFonts w:eastAsia="Calibri" w:cs="Calibri"/>
        </w:rPr>
      </w:pPr>
      <w:r>
        <w:rPr>
          <w:rFonts w:eastAsia="Calibri" w:cs="Calibri"/>
        </w:rPr>
        <w:t xml:space="preserve">Važećim </w:t>
      </w:r>
      <w:r w:rsidRPr="00A257AA">
        <w:rPr>
          <w:rFonts w:eastAsia="Calibri" w:cs="Calibri"/>
        </w:rPr>
        <w:t>cjenikom osigurava se svrha sustava sakupljanja komunalnog otpada te potiče proizvođača otpada da odvojeno predaju otpad kako bi se smanjila količina miješanog komunalnog otpada koji nastaje, smanjio udio biorazgradivog komunalnog otpada u nastalom miješanom komunalnom otpadu, povećale količine odvojenog prikupljanja otpada i ispunila obveza grada Velike Gorice da osigura odvojeno sakupljanje i recikliranje otpada, a čime se ispunjavaju načela održivog razvoja, zaštite okoliša , gospodarenja otpadom i zaštitom javnog interesa.</w:t>
      </w:r>
    </w:p>
    <w:p w14:paraId="2519EC99" w14:textId="77777777" w:rsidR="00DA07A5" w:rsidRDefault="00DA07A5" w:rsidP="00A257AA">
      <w:pPr>
        <w:shd w:val="clear" w:color="auto" w:fill="auto"/>
        <w:spacing w:after="0" w:line="276" w:lineRule="auto"/>
        <w:rPr>
          <w:rFonts w:eastAsia="Calibri" w:cs="Calibri"/>
        </w:rPr>
      </w:pPr>
    </w:p>
    <w:p w14:paraId="1115A77E" w14:textId="068378D9" w:rsidR="00DA07A5" w:rsidRDefault="002C0E5C" w:rsidP="00A257AA">
      <w:pPr>
        <w:shd w:val="clear" w:color="auto" w:fill="auto"/>
        <w:spacing w:after="0" w:line="276" w:lineRule="auto"/>
        <w:rPr>
          <w:rFonts w:eastAsia="Calibri" w:cs="Calibri"/>
        </w:rPr>
      </w:pPr>
      <w:r>
        <w:lastRenderedPageBreak/>
        <w:t xml:space="preserve">Rashodi poslovanja planirani su prema očekivanim potrebama za potrošni i ostali materijal, energente (obzirom na česte korekcije cijena na više), usluge održavanja, vanjske usluge (posebice usluge na zbrinjavanju pojedinih vrsta </w:t>
      </w:r>
      <w:proofErr w:type="spellStart"/>
      <w:r>
        <w:t>reciklabilnog</w:t>
      </w:r>
      <w:proofErr w:type="spellEnd"/>
      <w:r>
        <w:t xml:space="preserve"> otpada),  plaće i naknade radnika (usklađenje sa zakonskim propisima) i nematerijalne troškove, sukladno postojećim cijenama (korigiranim za rast cijena na malo), kako bi se osiguralo nesmetano i kvalitetno obavljanje poslovnih aktivnosti društva. </w:t>
      </w:r>
    </w:p>
    <w:p w14:paraId="178AD40E" w14:textId="77777777" w:rsidR="00CC5408" w:rsidRDefault="002C0E5C" w:rsidP="00A257AA">
      <w:pPr>
        <w:shd w:val="clear" w:color="auto" w:fill="auto"/>
        <w:spacing w:after="0" w:line="276" w:lineRule="auto"/>
        <w:rPr>
          <w:rFonts w:eastAsia="Calibri" w:cs="Calibri"/>
        </w:rPr>
      </w:pPr>
      <w:r w:rsidRPr="002C0E5C">
        <w:rPr>
          <w:rFonts w:eastAsia="Calibri" w:cs="Calibri"/>
        </w:rPr>
        <w:t>Najznačajniji rashodi odnose se p</w:t>
      </w:r>
      <w:r w:rsidR="00DA07A5" w:rsidRPr="002C0E5C">
        <w:rPr>
          <w:rFonts w:eastAsia="Calibri" w:cs="Calibri"/>
        </w:rPr>
        <w:t xml:space="preserve">romjene </w:t>
      </w:r>
      <w:r w:rsidRPr="002C0E5C">
        <w:rPr>
          <w:rFonts w:eastAsia="Calibri" w:cs="Calibri"/>
        </w:rPr>
        <w:t xml:space="preserve">na plaći </w:t>
      </w:r>
      <w:r w:rsidR="00DA07A5" w:rsidRPr="002C0E5C">
        <w:rPr>
          <w:rFonts w:eastAsia="Calibri" w:cs="Calibri"/>
        </w:rPr>
        <w:t xml:space="preserve">prema </w:t>
      </w:r>
      <w:r>
        <w:rPr>
          <w:rFonts w:eastAsia="Calibri" w:cs="Calibri"/>
        </w:rPr>
        <w:t xml:space="preserve">odluci Vlade RH o novoj </w:t>
      </w:r>
      <w:r w:rsidR="00DA07A5" w:rsidRPr="002C0E5C">
        <w:rPr>
          <w:rFonts w:eastAsia="Calibri" w:cs="Calibri"/>
        </w:rPr>
        <w:t xml:space="preserve">poreznoj reformi </w:t>
      </w:r>
      <w:r>
        <w:rPr>
          <w:rFonts w:eastAsia="Calibri" w:cs="Calibri"/>
        </w:rPr>
        <w:t>i povećanju visine minimalne plaće</w:t>
      </w:r>
      <w:r w:rsidR="00CC5408">
        <w:rPr>
          <w:rFonts w:eastAsia="Calibri" w:cs="Calibri"/>
        </w:rPr>
        <w:t xml:space="preserve"> </w:t>
      </w:r>
      <w:r w:rsidR="00CC5408" w:rsidRPr="002C0E5C">
        <w:rPr>
          <w:rFonts w:eastAsia="Calibri" w:cs="Calibri"/>
        </w:rPr>
        <w:t>od 1.1.2024.g.</w:t>
      </w:r>
    </w:p>
    <w:p w14:paraId="179E2FE0" w14:textId="77777777" w:rsidR="0068739B" w:rsidRPr="00C94BA6" w:rsidRDefault="00874C84" w:rsidP="0068739B">
      <w:pPr>
        <w:pStyle w:val="Tekstkomentara"/>
        <w:rPr>
          <w:rFonts w:eastAsia="Calibri" w:cs="Calibri"/>
          <w:sz w:val="22"/>
          <w:szCs w:val="22"/>
        </w:rPr>
      </w:pPr>
      <w:r w:rsidRPr="00C94BA6">
        <w:rPr>
          <w:rFonts w:eastAsia="Calibri" w:cs="Calibri"/>
          <w:sz w:val="22"/>
          <w:szCs w:val="22"/>
        </w:rPr>
        <w:t>Ova reforma dovest će do povećanja neto plaća radnika  ali ujedno znači i još veće troškove za poduzetnike.  Za VG Čistoću to je cca. 300.000,00 EUR veći iznos rashoda s</w:t>
      </w:r>
      <w:r w:rsidR="00CC5408" w:rsidRPr="00C94BA6">
        <w:rPr>
          <w:rFonts w:eastAsia="Calibri" w:cs="Calibri"/>
          <w:sz w:val="22"/>
          <w:szCs w:val="22"/>
        </w:rPr>
        <w:t>amo s</w:t>
      </w:r>
      <w:r w:rsidRPr="00C94BA6">
        <w:rPr>
          <w:rFonts w:eastAsia="Calibri" w:cs="Calibri"/>
          <w:sz w:val="22"/>
          <w:szCs w:val="22"/>
        </w:rPr>
        <w:t xml:space="preserve"> naslova plaće</w:t>
      </w:r>
      <w:r w:rsidR="00CC5408" w:rsidRPr="00C94BA6">
        <w:rPr>
          <w:rFonts w:eastAsia="Calibri" w:cs="Calibri"/>
          <w:sz w:val="22"/>
          <w:szCs w:val="22"/>
        </w:rPr>
        <w:t xml:space="preserve"> radnika</w:t>
      </w:r>
      <w:r w:rsidR="00AD6D5B" w:rsidRPr="00C94BA6">
        <w:rPr>
          <w:rFonts w:eastAsia="Calibri" w:cs="Calibri"/>
          <w:sz w:val="22"/>
          <w:szCs w:val="22"/>
        </w:rPr>
        <w:t xml:space="preserve"> u 2024.godini. </w:t>
      </w:r>
      <w:r w:rsidR="0068739B" w:rsidRPr="00C94BA6">
        <w:rPr>
          <w:rFonts w:eastAsia="Calibri" w:cs="Calibri"/>
          <w:sz w:val="22"/>
          <w:szCs w:val="22"/>
        </w:rPr>
        <w:t xml:space="preserve"> </w:t>
      </w:r>
    </w:p>
    <w:p w14:paraId="5F7D8300" w14:textId="77777777" w:rsidR="0038222A" w:rsidRDefault="0038222A" w:rsidP="00A257AA">
      <w:pPr>
        <w:shd w:val="clear" w:color="auto" w:fill="auto"/>
        <w:spacing w:after="0" w:line="276" w:lineRule="auto"/>
        <w:rPr>
          <w:rFonts w:eastAsia="Calibri" w:cs="Calibri"/>
        </w:rPr>
      </w:pPr>
    </w:p>
    <w:p w14:paraId="6D178824" w14:textId="77777777" w:rsidR="0038222A" w:rsidRDefault="0038222A" w:rsidP="00A257AA">
      <w:pPr>
        <w:shd w:val="clear" w:color="auto" w:fill="auto"/>
        <w:spacing w:after="0" w:line="276" w:lineRule="auto"/>
        <w:rPr>
          <w:rFonts w:eastAsia="Calibri" w:cs="Calibri"/>
        </w:rPr>
      </w:pPr>
    </w:p>
    <w:p w14:paraId="3ACEB18F" w14:textId="448F0329" w:rsidR="0038222A" w:rsidRDefault="0038222A" w:rsidP="00A257AA">
      <w:pPr>
        <w:shd w:val="clear" w:color="auto" w:fill="auto"/>
        <w:spacing w:after="0" w:line="276" w:lineRule="auto"/>
        <w:rPr>
          <w:rFonts w:eastAsia="Calibri" w:cs="Calibri"/>
        </w:rPr>
      </w:pPr>
      <w:r>
        <w:rPr>
          <w:rFonts w:eastAsia="Calibri" w:cs="Calibri"/>
        </w:rPr>
        <w:t>KLJUČNE AKTIVNOSTI T.D. VG ČISTOĆA D.O.O. U 2024.g.  :</w:t>
      </w:r>
    </w:p>
    <w:p w14:paraId="17B99E8A" w14:textId="28FA1B85" w:rsidR="00096F87" w:rsidRDefault="0038222A" w:rsidP="00A257AA">
      <w:pPr>
        <w:shd w:val="clear" w:color="auto" w:fill="auto"/>
        <w:spacing w:after="0" w:line="276" w:lineRule="auto"/>
        <w:rPr>
          <w:rFonts w:eastAsia="Calibri" w:cs="Calibri"/>
        </w:rPr>
      </w:pPr>
      <w:r>
        <w:rPr>
          <w:rFonts w:eastAsia="Calibri" w:cs="Calibri"/>
        </w:rPr>
        <w:t>- promjene u plaći radnika i ostalih neoporezivih naknada na više,  prema izmjenama zakonskih propisa od 1.1.2024.</w:t>
      </w:r>
      <w:r w:rsidR="00C075DD">
        <w:rPr>
          <w:rFonts w:eastAsia="Calibri" w:cs="Calibri"/>
        </w:rPr>
        <w:t xml:space="preserve"> </w:t>
      </w:r>
      <w:r>
        <w:rPr>
          <w:rFonts w:eastAsia="Calibri" w:cs="Calibri"/>
        </w:rPr>
        <w:t>g</w:t>
      </w:r>
      <w:r w:rsidR="00C075DD">
        <w:rPr>
          <w:rFonts w:eastAsia="Calibri" w:cs="Calibri"/>
        </w:rPr>
        <w:t>odine</w:t>
      </w:r>
    </w:p>
    <w:p w14:paraId="6E2AF17D" w14:textId="77777777" w:rsidR="0038222A" w:rsidRDefault="0038222A" w:rsidP="00A257AA">
      <w:pPr>
        <w:shd w:val="clear" w:color="auto" w:fill="auto"/>
        <w:spacing w:after="0" w:line="276" w:lineRule="auto"/>
        <w:rPr>
          <w:rFonts w:eastAsia="Calibri" w:cs="Calibri"/>
        </w:rPr>
      </w:pPr>
      <w:r>
        <w:rPr>
          <w:rFonts w:eastAsia="Calibri" w:cs="Calibri"/>
        </w:rPr>
        <w:t>- modernizacija opreme za obavljanje javne usluge i poslova gospodarenja otpadom</w:t>
      </w:r>
    </w:p>
    <w:p w14:paraId="490C0B3C" w14:textId="14539453" w:rsidR="001E3419" w:rsidRDefault="001E3419" w:rsidP="00A257AA">
      <w:pPr>
        <w:shd w:val="clear" w:color="auto" w:fill="auto"/>
        <w:spacing w:after="0" w:line="276" w:lineRule="auto"/>
        <w:rPr>
          <w:rFonts w:eastAsia="Calibri" w:cs="Calibri"/>
        </w:rPr>
      </w:pPr>
      <w:r>
        <w:rPr>
          <w:rFonts w:eastAsia="Calibri" w:cs="Calibri"/>
        </w:rPr>
        <w:t>- uređenje infrastrukture za odvojeno prikupljanje otpada</w:t>
      </w:r>
      <w:r w:rsidR="00C075DD">
        <w:rPr>
          <w:rFonts w:eastAsia="Calibri" w:cs="Calibri"/>
        </w:rPr>
        <w:t xml:space="preserve"> (</w:t>
      </w:r>
      <w:proofErr w:type="spellStart"/>
      <w:r w:rsidR="00C075DD">
        <w:rPr>
          <w:rFonts w:eastAsia="Calibri" w:cs="Calibri"/>
        </w:rPr>
        <w:t>sortirnica</w:t>
      </w:r>
      <w:proofErr w:type="spellEnd"/>
      <w:r w:rsidR="00C075DD">
        <w:rPr>
          <w:rFonts w:eastAsia="Calibri" w:cs="Calibri"/>
        </w:rPr>
        <w:t xml:space="preserve"> i </w:t>
      </w:r>
      <w:proofErr w:type="spellStart"/>
      <w:r w:rsidR="00C075DD">
        <w:rPr>
          <w:rFonts w:eastAsia="Calibri" w:cs="Calibri"/>
        </w:rPr>
        <w:t>reciklažno</w:t>
      </w:r>
      <w:proofErr w:type="spellEnd"/>
      <w:r w:rsidR="00C075DD">
        <w:rPr>
          <w:rFonts w:eastAsia="Calibri" w:cs="Calibri"/>
        </w:rPr>
        <w:t xml:space="preserve"> dvorište u VG)</w:t>
      </w:r>
    </w:p>
    <w:p w14:paraId="01C56193" w14:textId="79211F9D" w:rsidR="00096F87" w:rsidRDefault="0000616E" w:rsidP="00A257AA">
      <w:pPr>
        <w:shd w:val="clear" w:color="auto" w:fill="auto"/>
        <w:spacing w:after="0" w:line="276" w:lineRule="auto"/>
        <w:rPr>
          <w:rFonts w:eastAsia="Calibri" w:cs="Calibri"/>
        </w:rPr>
      </w:pPr>
      <w:r>
        <w:rPr>
          <w:rFonts w:eastAsia="Calibri" w:cs="Calibri"/>
        </w:rPr>
        <w:t xml:space="preserve">- izrada Strateškog plana </w:t>
      </w:r>
      <w:r w:rsidR="0038222A">
        <w:rPr>
          <w:rFonts w:eastAsia="Calibri" w:cs="Calibri"/>
        </w:rPr>
        <w:t>poduzeća za razdoblje 202</w:t>
      </w:r>
      <w:r w:rsidR="001E3419">
        <w:rPr>
          <w:rFonts w:eastAsia="Calibri" w:cs="Calibri"/>
        </w:rPr>
        <w:t>4</w:t>
      </w:r>
      <w:r w:rsidR="0038222A">
        <w:rPr>
          <w:rFonts w:eastAsia="Calibri" w:cs="Calibri"/>
        </w:rPr>
        <w:t xml:space="preserve">.- 2030.g. </w:t>
      </w:r>
    </w:p>
    <w:p w14:paraId="53B44413" w14:textId="77777777" w:rsidR="007A3600" w:rsidRDefault="007A3600" w:rsidP="0005613D">
      <w:pPr>
        <w:jc w:val="left"/>
        <w:rPr>
          <w:rFonts w:eastAsia="Calibri" w:cs="Calibri"/>
        </w:rPr>
      </w:pPr>
    </w:p>
    <w:p w14:paraId="45A47427" w14:textId="77777777" w:rsidR="007A3600" w:rsidRPr="0005613D" w:rsidRDefault="007A3600" w:rsidP="0005613D">
      <w:pPr>
        <w:jc w:val="left"/>
        <w:rPr>
          <w:rFonts w:asciiTheme="majorHAnsi" w:hAnsiTheme="majorHAnsi" w:cstheme="majorHAnsi"/>
          <w:color w:val="FF0000"/>
        </w:rPr>
      </w:pPr>
    </w:p>
    <w:p w14:paraId="16E0108A" w14:textId="77777777" w:rsidR="00C075DD" w:rsidRDefault="00C075DD">
      <w:pPr>
        <w:shd w:val="clear" w:color="auto" w:fill="auto"/>
        <w:spacing w:after="0" w:line="276" w:lineRule="auto"/>
        <w:jc w:val="left"/>
        <w:rPr>
          <w:b/>
          <w:sz w:val="32"/>
          <w:szCs w:val="32"/>
        </w:rPr>
      </w:pPr>
      <w:r>
        <w:br w:type="page"/>
      </w:r>
    </w:p>
    <w:p w14:paraId="45262558" w14:textId="3E42771B" w:rsidR="00F47A08" w:rsidRPr="00334535" w:rsidRDefault="00DD15C2" w:rsidP="003B481A">
      <w:pPr>
        <w:pStyle w:val="Naslov1"/>
      </w:pPr>
      <w:bookmarkStart w:id="1" w:name="_Toc153224266"/>
      <w:r w:rsidRPr="00334535">
        <w:lastRenderedPageBreak/>
        <w:t>GOSPODARENJE OTPADOM</w:t>
      </w:r>
      <w:bookmarkEnd w:id="1"/>
    </w:p>
    <w:p w14:paraId="63738B71" w14:textId="77777777" w:rsidR="00F47A08" w:rsidRPr="00AF1B3C" w:rsidRDefault="00F47A08" w:rsidP="000B166F"/>
    <w:p w14:paraId="62B94C29" w14:textId="77777777" w:rsidR="00C60237" w:rsidRPr="00ED23FD" w:rsidRDefault="00DD15C2" w:rsidP="00C60237">
      <w:r w:rsidRPr="00ED23FD">
        <w:t>Sveobuhvatan i održiv sustav gospodarenja otpadom bitan je element suvremenog društva, ali i vrlo složen ekološki i ekonomski problem. Za njegov potpuni doseg važni su elementi koji potiču smanjivanje</w:t>
      </w:r>
      <w:r w:rsidR="0050628F" w:rsidRPr="00ED23FD">
        <w:t xml:space="preserve"> količine nastalog</w:t>
      </w:r>
      <w:r w:rsidRPr="00ED23FD">
        <w:t xml:space="preserve"> otpada </w:t>
      </w:r>
      <w:r w:rsidR="0050628F" w:rsidRPr="00ED23FD">
        <w:t>sprječavanjem nastanka otpada i ponovnom uporabom predmeta, odvojeno sakupljanje otpada po vrstama, oporabu i recikliranje</w:t>
      </w:r>
      <w:r w:rsidRPr="00ED23FD">
        <w:t>.</w:t>
      </w:r>
    </w:p>
    <w:p w14:paraId="79ABA020" w14:textId="77777777" w:rsidR="00C62278" w:rsidRPr="00ED23FD" w:rsidRDefault="0050628F" w:rsidP="00C60237">
      <w:r w:rsidRPr="00ED23FD">
        <w:t>U s</w:t>
      </w:r>
      <w:r w:rsidR="00C62278" w:rsidRPr="00ED23FD">
        <w:t>ustav</w:t>
      </w:r>
      <w:r w:rsidRPr="00ED23FD">
        <w:t>u</w:t>
      </w:r>
      <w:r w:rsidR="00C62278" w:rsidRPr="00ED23FD">
        <w:t xml:space="preserve"> gospodarenja otpadom mora</w:t>
      </w:r>
      <w:r w:rsidRPr="00ED23FD">
        <w:t>ju biti zastupljene</w:t>
      </w:r>
      <w:r w:rsidR="00C62278" w:rsidRPr="00ED23FD">
        <w:t xml:space="preserve"> tri </w:t>
      </w:r>
      <w:r w:rsidRPr="00ED23FD">
        <w:t>komponente</w:t>
      </w:r>
      <w:r w:rsidR="00C62278" w:rsidRPr="00ED23FD">
        <w:t xml:space="preserve">: izbjegavanje, vrednovanje i </w:t>
      </w:r>
      <w:r w:rsidRPr="00ED23FD">
        <w:t>zbrinjavanje otpada</w:t>
      </w:r>
      <w:r w:rsidR="00C62278" w:rsidRPr="00ED23FD">
        <w:t xml:space="preserve">, uz postupno uvođenje kružnog modela gospodarenja otpadom. Smisao ovog sustava je smanjivati količine otpada koji se odlaže na odlagališta te </w:t>
      </w:r>
      <w:r w:rsidR="008D4A75" w:rsidRPr="00ED23FD">
        <w:t>odvojeno sakupljati otpad koji se može</w:t>
      </w:r>
      <w:r w:rsidR="00C62278" w:rsidRPr="00ED23FD">
        <w:t xml:space="preserve"> materijalno i energetski iskoristiti u granicama tehničkih mogućnosti te ekoloških i ekonomskih dobrobiti. Sustavom gospodarenja otpadom mora se ostvariti pozitivni učinak na okoliš, što je moguće postići samo odgovornim i razumnim postupanjem s proizvedenim otpadom, čime se može jamčiti društveni razvitak u skladu s očuvanjem prirodnih vrijednosti.</w:t>
      </w:r>
    </w:p>
    <w:p w14:paraId="482AE6A8" w14:textId="77777777" w:rsidR="00F47A08" w:rsidRPr="00ED23FD" w:rsidRDefault="00DD15C2" w:rsidP="000B166F">
      <w:r w:rsidRPr="00ED23FD">
        <w:t>Djelatnost gospodarenja otpadom je primarna djelatnost Društva naročito što se tiče ostvarivanja prihoda te broja zaposlenih.</w:t>
      </w:r>
    </w:p>
    <w:p w14:paraId="30DF9EC3" w14:textId="77777777" w:rsidR="00F47A08" w:rsidRPr="00ED23FD" w:rsidRDefault="00DD15C2" w:rsidP="000B166F">
      <w:r w:rsidRPr="00ED23FD">
        <w:rPr>
          <w:b/>
        </w:rPr>
        <w:t>Gospodarenje otpadom</w:t>
      </w:r>
      <w:r w:rsidRPr="00ED23FD">
        <w:t xml:space="preserve"> obuhvaća djelatnosti </w:t>
      </w:r>
      <w:r w:rsidR="008D4A75" w:rsidRPr="00ED23FD">
        <w:t xml:space="preserve">određene </w:t>
      </w:r>
      <w:r w:rsidRPr="00ED23FD">
        <w:t>Zakonom o gospodarenju otpadom i to:</w:t>
      </w:r>
    </w:p>
    <w:p w14:paraId="0DDA6F9E" w14:textId="77777777" w:rsidR="00F47A08" w:rsidRPr="00ED23FD" w:rsidRDefault="00DD15C2" w:rsidP="00331361">
      <w:pPr>
        <w:pStyle w:val="Odlomakpopisa"/>
        <w:numPr>
          <w:ilvl w:val="0"/>
          <w:numId w:val="4"/>
        </w:numPr>
      </w:pPr>
      <w:r w:rsidRPr="00ED23FD">
        <w:t xml:space="preserve">Djelatnost sakupljanja i </w:t>
      </w:r>
      <w:r w:rsidR="008D4A75" w:rsidRPr="00ED23FD">
        <w:t xml:space="preserve">odvoza </w:t>
      </w:r>
      <w:r w:rsidRPr="00ED23FD">
        <w:t xml:space="preserve">komunalnog otpada, u kojoj se obavljaju poslovi sakupljanja komunalnog i </w:t>
      </w:r>
      <w:r w:rsidR="008D4A75" w:rsidRPr="00ED23FD">
        <w:t xml:space="preserve">drugog </w:t>
      </w:r>
      <w:r w:rsidRPr="00ED23FD">
        <w:t>neopasnog otpada putem zelenih posuda sa kućnog praga</w:t>
      </w:r>
      <w:r w:rsidR="008D4A75" w:rsidRPr="00ED23FD">
        <w:t xml:space="preserve"> i odvoza tog otpada na zbrinjavanje</w:t>
      </w:r>
      <w:r w:rsidRPr="00ED23FD">
        <w:t>,</w:t>
      </w:r>
    </w:p>
    <w:p w14:paraId="0FF8AC89" w14:textId="77777777" w:rsidR="00F47A08" w:rsidRPr="00ED23FD" w:rsidRDefault="00DD15C2" w:rsidP="00331361">
      <w:pPr>
        <w:pStyle w:val="Odlomakpopisa"/>
        <w:numPr>
          <w:ilvl w:val="0"/>
          <w:numId w:val="4"/>
        </w:numPr>
      </w:pPr>
      <w:r w:rsidRPr="00ED23FD">
        <w:t xml:space="preserve">Djelatnost odvojenog prikupljanja otpada, u kojoj se obavljaju poslovi odvojenog prikupljanja iskoristivih vrsta otpada </w:t>
      </w:r>
      <w:r w:rsidR="008D4A75" w:rsidRPr="00ED23FD">
        <w:t xml:space="preserve">putem žutih, plavih i smeđih posuda sa kućnog praga, </w:t>
      </w:r>
      <w:r w:rsidRPr="00ED23FD">
        <w:t>putem „zelenih otoka“</w:t>
      </w:r>
      <w:r w:rsidR="008D4A75" w:rsidRPr="00ED23FD">
        <w:t xml:space="preserve"> i izdvojenih spremnika na javnim površinama te</w:t>
      </w:r>
      <w:r w:rsidRPr="00ED23FD">
        <w:t xml:space="preserve"> </w:t>
      </w:r>
      <w:proofErr w:type="spellStart"/>
      <w:r w:rsidRPr="00ED23FD">
        <w:t>reciklažn</w:t>
      </w:r>
      <w:r w:rsidR="00C95573" w:rsidRPr="00ED23FD">
        <w:t>ih</w:t>
      </w:r>
      <w:proofErr w:type="spellEnd"/>
      <w:r w:rsidR="00C95573" w:rsidRPr="00ED23FD">
        <w:t xml:space="preserve"> dvorišta i </w:t>
      </w:r>
    </w:p>
    <w:p w14:paraId="51FFB6B8" w14:textId="77777777" w:rsidR="00F47A08" w:rsidRPr="00ED23FD" w:rsidRDefault="00DD15C2" w:rsidP="00331361">
      <w:pPr>
        <w:pStyle w:val="Odlomakpopisa"/>
        <w:numPr>
          <w:ilvl w:val="0"/>
          <w:numId w:val="4"/>
        </w:numPr>
      </w:pPr>
      <w:r w:rsidRPr="00ED23FD">
        <w:t xml:space="preserve">Djelatnost odlaganja otpada, u kojoj se obavljaju poslovi trajnog odlaganja komunalnog i neopasnog otpada na </w:t>
      </w:r>
      <w:r w:rsidR="008D4A75" w:rsidRPr="00ED23FD">
        <w:t>O</w:t>
      </w:r>
      <w:r w:rsidRPr="00ED23FD">
        <w:t xml:space="preserve">dlagalište neopasnog otpada </w:t>
      </w:r>
      <w:proofErr w:type="spellStart"/>
      <w:r w:rsidRPr="00ED23FD">
        <w:t>Mraclinska</w:t>
      </w:r>
      <w:proofErr w:type="spellEnd"/>
      <w:r w:rsidRPr="00ED23FD">
        <w:t xml:space="preserve"> Dubrava te </w:t>
      </w:r>
      <w:r w:rsidR="008D4A75" w:rsidRPr="00ED23FD">
        <w:t xml:space="preserve">izgradnja, </w:t>
      </w:r>
      <w:r w:rsidRPr="00ED23FD">
        <w:t>sanacija, zatvaranje i monitoring odlagališta u skladu s posebnim propisima</w:t>
      </w:r>
      <w:r w:rsidR="008D4A75" w:rsidRPr="00ED23FD">
        <w:t>.</w:t>
      </w:r>
    </w:p>
    <w:p w14:paraId="5A119E76" w14:textId="77777777" w:rsidR="00F47A08" w:rsidRDefault="00F47A08" w:rsidP="000B166F"/>
    <w:p w14:paraId="70F90B1A" w14:textId="77777777" w:rsidR="00F47A08" w:rsidRPr="00ED23FD" w:rsidRDefault="003B481A" w:rsidP="000B166F">
      <w:r w:rsidRPr="00ED23FD">
        <w:t>Javna u</w:t>
      </w:r>
      <w:r w:rsidR="00DD15C2" w:rsidRPr="00ED23FD">
        <w:t xml:space="preserve">sluga prikupljanja miješanog komunalnog otpada i </w:t>
      </w:r>
      <w:proofErr w:type="spellStart"/>
      <w:r w:rsidR="00DD15C2" w:rsidRPr="00ED23FD">
        <w:t>reciklabilnog</w:t>
      </w:r>
      <w:proofErr w:type="spellEnd"/>
      <w:r w:rsidR="00DD15C2" w:rsidRPr="00ED23FD">
        <w:t xml:space="preserve"> otpada obavlja se na području Grada Velike Gorice</w:t>
      </w:r>
      <w:r w:rsidR="00AF7247" w:rsidRPr="00ED23FD">
        <w:t xml:space="preserve"> </w:t>
      </w:r>
      <w:r w:rsidR="008D4A75" w:rsidRPr="00ED23FD">
        <w:t>te</w:t>
      </w:r>
      <w:r w:rsidR="00AF7247" w:rsidRPr="00ED23FD">
        <w:t xml:space="preserve"> </w:t>
      </w:r>
      <w:r w:rsidR="00DD15C2" w:rsidRPr="00ED23FD">
        <w:t>Općina Pokupsko, Kravarsko i Orle.</w:t>
      </w:r>
    </w:p>
    <w:p w14:paraId="1D2BD66A" w14:textId="6A87DDE1" w:rsidR="00690EFC" w:rsidRPr="00ED23FD" w:rsidRDefault="00DD15C2" w:rsidP="00690EFC">
      <w:pPr>
        <w:rPr>
          <w:rFonts w:cs="Times New Roman"/>
        </w:rPr>
      </w:pPr>
      <w:r w:rsidRPr="00ED23FD">
        <w:t xml:space="preserve">Ukupni broj korisnika s navedenih područja (domaćinstva i poslovni </w:t>
      </w:r>
      <w:r w:rsidR="00C95573" w:rsidRPr="00ED23FD">
        <w:t>subjekti</w:t>
      </w:r>
      <w:r w:rsidRPr="00ED23FD">
        <w:t xml:space="preserve">) </w:t>
      </w:r>
      <w:r w:rsidR="00C95573" w:rsidRPr="00ED23FD">
        <w:t xml:space="preserve">u vrijeme izrade ovog </w:t>
      </w:r>
      <w:r w:rsidR="00690EFC" w:rsidRPr="00ED23FD">
        <w:t>P</w:t>
      </w:r>
      <w:r w:rsidR="00C95573" w:rsidRPr="00ED23FD">
        <w:t>lana</w:t>
      </w:r>
      <w:r w:rsidRPr="00ED23FD">
        <w:t xml:space="preserve"> iznosio je </w:t>
      </w:r>
      <w:r w:rsidR="00ED23FD" w:rsidRPr="00ED23FD">
        <w:t>24.762</w:t>
      </w:r>
      <w:r w:rsidR="00690EFC" w:rsidRPr="00ED23FD">
        <w:t>, no broj korisnika i broj obračunskih mjesta</w:t>
      </w:r>
      <w:r w:rsidR="001F4C5F">
        <w:t xml:space="preserve"> mijenja se iz mjeseca u mjesec i to u pravilu na više obzirom na sve veći broj domaćinstava na području grada.</w:t>
      </w:r>
    </w:p>
    <w:p w14:paraId="28CDE212" w14:textId="77777777" w:rsidR="00874C84" w:rsidRPr="00ED23FD" w:rsidRDefault="00874C84" w:rsidP="000B166F"/>
    <w:p w14:paraId="22B3E9DB" w14:textId="77777777" w:rsidR="00B62C4D" w:rsidRPr="000B166F" w:rsidRDefault="00B62C4D" w:rsidP="000B166F">
      <w:pPr>
        <w:rPr>
          <w:b/>
        </w:rPr>
      </w:pPr>
      <w:r w:rsidRPr="000B166F">
        <w:rPr>
          <w:b/>
        </w:rPr>
        <w:t xml:space="preserve">BROJ KORISNIKA </w:t>
      </w:r>
    </w:p>
    <w:tbl>
      <w:tblPr>
        <w:tblW w:w="0" w:type="auto"/>
        <w:tblLayout w:type="fixed"/>
        <w:tblCellMar>
          <w:left w:w="0" w:type="dxa"/>
          <w:right w:w="0" w:type="dxa"/>
        </w:tblCellMar>
        <w:tblLook w:val="04A0" w:firstRow="1" w:lastRow="0" w:firstColumn="1" w:lastColumn="0" w:noHBand="0" w:noVBand="1"/>
      </w:tblPr>
      <w:tblGrid>
        <w:gridCol w:w="621"/>
        <w:gridCol w:w="1774"/>
        <w:gridCol w:w="2268"/>
      </w:tblGrid>
      <w:tr w:rsidR="00B62C4D" w:rsidRPr="00690EFC" w14:paraId="3026A1C2" w14:textId="77777777" w:rsidTr="008D4A75">
        <w:tc>
          <w:tcPr>
            <w:tcW w:w="6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1F4634" w14:textId="77777777" w:rsidR="00B62C4D" w:rsidRPr="00690EFC" w:rsidRDefault="00B62C4D" w:rsidP="000B166F">
            <w:pPr>
              <w:rPr>
                <w:b/>
                <w:sz w:val="20"/>
              </w:rPr>
            </w:pPr>
            <w:r w:rsidRPr="00690EFC">
              <w:rPr>
                <w:b/>
                <w:sz w:val="20"/>
              </w:rPr>
              <w:t>Redni broj</w:t>
            </w:r>
          </w:p>
        </w:tc>
        <w:tc>
          <w:tcPr>
            <w:tcW w:w="177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D53C51" w14:textId="77777777" w:rsidR="00B62C4D" w:rsidRPr="00690EFC" w:rsidRDefault="00B62C4D" w:rsidP="00C60237">
            <w:pPr>
              <w:jc w:val="left"/>
              <w:rPr>
                <w:b/>
                <w:sz w:val="20"/>
              </w:rPr>
            </w:pPr>
            <w:r w:rsidRPr="00690EFC">
              <w:rPr>
                <w:b/>
                <w:sz w:val="20"/>
              </w:rPr>
              <w:t>Područje pružanja javne usluge</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77B9FA" w14:textId="77777777" w:rsidR="00B62C4D" w:rsidRPr="00EF76E8" w:rsidRDefault="00B62C4D" w:rsidP="00C60237">
            <w:pPr>
              <w:jc w:val="center"/>
              <w:rPr>
                <w:b/>
                <w:sz w:val="20"/>
              </w:rPr>
            </w:pPr>
            <w:r w:rsidRPr="00EF76E8">
              <w:rPr>
                <w:b/>
                <w:sz w:val="20"/>
              </w:rPr>
              <w:t>Broj korisnika usluge</w:t>
            </w:r>
          </w:p>
        </w:tc>
      </w:tr>
      <w:tr w:rsidR="008D4A75" w:rsidRPr="000B166F" w14:paraId="0D628874" w14:textId="77777777" w:rsidTr="008D4A75">
        <w:tc>
          <w:tcPr>
            <w:tcW w:w="621" w:type="dxa"/>
            <w:vMerge/>
            <w:tcBorders>
              <w:top w:val="single" w:sz="4" w:space="0" w:color="auto"/>
              <w:left w:val="single" w:sz="4" w:space="0" w:color="auto"/>
              <w:bottom w:val="single" w:sz="4" w:space="0" w:color="auto"/>
              <w:right w:val="single" w:sz="4" w:space="0" w:color="auto"/>
            </w:tcBorders>
            <w:vAlign w:val="center"/>
            <w:hideMark/>
          </w:tcPr>
          <w:p w14:paraId="551865B8" w14:textId="77777777" w:rsidR="008D4A75" w:rsidRPr="000B166F" w:rsidRDefault="008D4A75" w:rsidP="000B166F">
            <w:pPr>
              <w:rPr>
                <w:sz w:val="20"/>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2403204F" w14:textId="77777777" w:rsidR="008D4A75" w:rsidRPr="000B166F" w:rsidRDefault="008D4A75" w:rsidP="00C60237">
            <w:pPr>
              <w:jc w:val="left"/>
              <w:rPr>
                <w:sz w:val="20"/>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FB2FB9" w14:textId="5F04B6DD" w:rsidR="008D4A75" w:rsidRPr="00EF76E8" w:rsidRDefault="00EF76E8" w:rsidP="00EF76E8">
            <w:pPr>
              <w:jc w:val="center"/>
              <w:rPr>
                <w:b/>
                <w:sz w:val="20"/>
              </w:rPr>
            </w:pPr>
            <w:r w:rsidRPr="00EF76E8">
              <w:rPr>
                <w:b/>
                <w:sz w:val="20"/>
              </w:rPr>
              <w:t>podatak za listopad 2023</w:t>
            </w:r>
            <w:r w:rsidR="008D4A75" w:rsidRPr="00EF76E8">
              <w:rPr>
                <w:b/>
                <w:sz w:val="20"/>
              </w:rPr>
              <w:t>.</w:t>
            </w:r>
          </w:p>
        </w:tc>
      </w:tr>
      <w:tr w:rsidR="008D4A75" w:rsidRPr="000B166F" w14:paraId="6C0063BD"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197F1E" w14:textId="77777777" w:rsidR="008D4A75" w:rsidRPr="000B166F" w:rsidRDefault="008D4A75" w:rsidP="00C60237">
            <w:pPr>
              <w:jc w:val="center"/>
              <w:rPr>
                <w:sz w:val="20"/>
              </w:rPr>
            </w:pPr>
            <w:r w:rsidRPr="000B166F">
              <w:rPr>
                <w:sz w:val="20"/>
              </w:rPr>
              <w:t>1.</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2E657C" w14:textId="77777777" w:rsidR="008D4A75" w:rsidRPr="000B166F" w:rsidRDefault="008D4A75" w:rsidP="00C60237">
            <w:pPr>
              <w:jc w:val="left"/>
              <w:rPr>
                <w:sz w:val="20"/>
              </w:rPr>
            </w:pPr>
            <w:r w:rsidRPr="000B166F">
              <w:rPr>
                <w:sz w:val="20"/>
              </w:rPr>
              <w:t>Grad Velika Gorica</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F819BD" w14:textId="1B9A7CAD" w:rsidR="008D4A75" w:rsidRPr="00F46790" w:rsidRDefault="00EF76E8" w:rsidP="00C60237">
            <w:pPr>
              <w:ind w:left="-778" w:right="580"/>
              <w:jc w:val="right"/>
              <w:rPr>
                <w:color w:val="FF0000"/>
                <w:sz w:val="20"/>
              </w:rPr>
            </w:pPr>
            <w:r w:rsidRPr="00EF76E8">
              <w:rPr>
                <w:sz w:val="20"/>
              </w:rPr>
              <w:t>22.007</w:t>
            </w:r>
          </w:p>
        </w:tc>
      </w:tr>
      <w:tr w:rsidR="008D4A75" w:rsidRPr="000B166F" w14:paraId="1A4B29B9"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FF4211" w14:textId="77777777" w:rsidR="008D4A75" w:rsidRPr="000B166F" w:rsidRDefault="008D4A75" w:rsidP="00C60237">
            <w:pPr>
              <w:jc w:val="center"/>
              <w:rPr>
                <w:sz w:val="20"/>
              </w:rPr>
            </w:pPr>
            <w:r w:rsidRPr="000B166F">
              <w:rPr>
                <w:sz w:val="20"/>
              </w:rPr>
              <w:t>2.</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96827C" w14:textId="77777777" w:rsidR="008D4A75" w:rsidRPr="000B166F" w:rsidRDefault="008D4A75" w:rsidP="00C60237">
            <w:pPr>
              <w:jc w:val="left"/>
              <w:rPr>
                <w:sz w:val="20"/>
              </w:rPr>
            </w:pPr>
            <w:proofErr w:type="spellStart"/>
            <w:r w:rsidRPr="000B166F">
              <w:rPr>
                <w:sz w:val="20"/>
              </w:rPr>
              <w:t>Mraclin</w:t>
            </w:r>
            <w:proofErr w:type="spellEnd"/>
            <w:r w:rsidRPr="000B166F">
              <w:rPr>
                <w:sz w:val="20"/>
              </w:rPr>
              <w:t xml:space="preserve"> i </w:t>
            </w:r>
            <w:proofErr w:type="spellStart"/>
            <w:r w:rsidRPr="000B166F">
              <w:rPr>
                <w:sz w:val="20"/>
              </w:rPr>
              <w:t>Buševec</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188FA4" w14:textId="2FB3781F" w:rsidR="008D4A75" w:rsidRPr="00F46790" w:rsidRDefault="00EF76E8" w:rsidP="00C60237">
            <w:pPr>
              <w:ind w:left="-778" w:right="580"/>
              <w:jc w:val="right"/>
              <w:rPr>
                <w:color w:val="FF0000"/>
                <w:sz w:val="20"/>
              </w:rPr>
            </w:pPr>
            <w:r w:rsidRPr="00EF76E8">
              <w:rPr>
                <w:sz w:val="20"/>
              </w:rPr>
              <w:t>809</w:t>
            </w:r>
          </w:p>
        </w:tc>
      </w:tr>
      <w:tr w:rsidR="008D4A75" w:rsidRPr="000B166F" w14:paraId="4FE2EFB0"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8C58F3" w14:textId="77777777" w:rsidR="008D4A75" w:rsidRPr="000B166F" w:rsidRDefault="008D4A75" w:rsidP="00C60237">
            <w:pPr>
              <w:jc w:val="center"/>
              <w:rPr>
                <w:sz w:val="20"/>
              </w:rPr>
            </w:pPr>
            <w:r w:rsidRPr="000B166F">
              <w:rPr>
                <w:sz w:val="20"/>
              </w:rPr>
              <w:t>3.</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3D4BB4" w14:textId="77777777" w:rsidR="008D4A75" w:rsidRPr="000B166F" w:rsidRDefault="008D4A75" w:rsidP="00C60237">
            <w:pPr>
              <w:jc w:val="left"/>
              <w:rPr>
                <w:sz w:val="20"/>
              </w:rPr>
            </w:pPr>
            <w:r w:rsidRPr="000B166F">
              <w:rPr>
                <w:sz w:val="20"/>
              </w:rPr>
              <w:t>Općina Kravarsko</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8E01AB" w14:textId="3B7D639D" w:rsidR="008D4A75" w:rsidRPr="00F46790" w:rsidRDefault="00EF76E8" w:rsidP="00C60237">
            <w:pPr>
              <w:ind w:left="-778" w:right="580"/>
              <w:jc w:val="right"/>
              <w:rPr>
                <w:color w:val="FF0000"/>
                <w:sz w:val="20"/>
              </w:rPr>
            </w:pPr>
            <w:r w:rsidRPr="00EF76E8">
              <w:rPr>
                <w:sz w:val="20"/>
              </w:rPr>
              <w:t>584</w:t>
            </w:r>
          </w:p>
        </w:tc>
      </w:tr>
      <w:tr w:rsidR="008D4A75" w:rsidRPr="000B166F" w14:paraId="1218674E"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12025C" w14:textId="77777777" w:rsidR="008D4A75" w:rsidRPr="000B166F" w:rsidRDefault="008D4A75" w:rsidP="00C60237">
            <w:pPr>
              <w:jc w:val="center"/>
              <w:rPr>
                <w:sz w:val="20"/>
              </w:rPr>
            </w:pPr>
            <w:r w:rsidRPr="000B166F">
              <w:rPr>
                <w:sz w:val="20"/>
              </w:rPr>
              <w:t>4.</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F171F1" w14:textId="77777777" w:rsidR="008D4A75" w:rsidRPr="000B166F" w:rsidRDefault="008D4A75" w:rsidP="00C60237">
            <w:pPr>
              <w:jc w:val="left"/>
              <w:rPr>
                <w:sz w:val="20"/>
              </w:rPr>
            </w:pPr>
            <w:r w:rsidRPr="000B166F">
              <w:rPr>
                <w:sz w:val="20"/>
              </w:rPr>
              <w:t>Općina Orle</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AD0152" w14:textId="3675991E" w:rsidR="008D4A75" w:rsidRPr="00F46790" w:rsidRDefault="00EF76E8" w:rsidP="00C60237">
            <w:pPr>
              <w:ind w:left="-778" w:right="580"/>
              <w:jc w:val="right"/>
              <w:rPr>
                <w:color w:val="FF0000"/>
                <w:sz w:val="20"/>
              </w:rPr>
            </w:pPr>
            <w:r w:rsidRPr="00EF76E8">
              <w:rPr>
                <w:sz w:val="20"/>
              </w:rPr>
              <w:t>547</w:t>
            </w:r>
          </w:p>
        </w:tc>
      </w:tr>
      <w:tr w:rsidR="008D4A75" w:rsidRPr="000B166F" w14:paraId="7E59BE6A"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3FDDDF" w14:textId="77777777" w:rsidR="008D4A75" w:rsidRPr="000B166F" w:rsidRDefault="008D4A75" w:rsidP="00C60237">
            <w:pPr>
              <w:jc w:val="center"/>
              <w:rPr>
                <w:sz w:val="20"/>
              </w:rPr>
            </w:pPr>
            <w:r w:rsidRPr="000B166F">
              <w:rPr>
                <w:sz w:val="20"/>
              </w:rPr>
              <w:t>5.</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2F993E" w14:textId="77777777" w:rsidR="008D4A75" w:rsidRPr="000B166F" w:rsidRDefault="008D4A75" w:rsidP="00C60237">
            <w:pPr>
              <w:jc w:val="left"/>
              <w:rPr>
                <w:sz w:val="20"/>
              </w:rPr>
            </w:pPr>
            <w:r w:rsidRPr="000B166F">
              <w:rPr>
                <w:sz w:val="20"/>
              </w:rPr>
              <w:t>Općina Pokupsko</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16A237" w14:textId="24DF072F" w:rsidR="008D4A75" w:rsidRPr="00F46790" w:rsidRDefault="00EF76E8" w:rsidP="00C60237">
            <w:pPr>
              <w:ind w:left="-778" w:right="580"/>
              <w:jc w:val="right"/>
              <w:rPr>
                <w:color w:val="FF0000"/>
                <w:sz w:val="20"/>
              </w:rPr>
            </w:pPr>
            <w:r w:rsidRPr="00EF76E8">
              <w:rPr>
                <w:sz w:val="20"/>
              </w:rPr>
              <w:t>815</w:t>
            </w:r>
          </w:p>
        </w:tc>
      </w:tr>
      <w:tr w:rsidR="008D4A75" w:rsidRPr="000B166F" w14:paraId="6472199A" w14:textId="77777777" w:rsidTr="00C60237">
        <w:tc>
          <w:tcPr>
            <w:tcW w:w="23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EAEFAD" w14:textId="77777777" w:rsidR="008D4A75" w:rsidRPr="000B166F" w:rsidRDefault="008D4A75" w:rsidP="00690EFC">
            <w:pPr>
              <w:jc w:val="right"/>
              <w:rPr>
                <w:b/>
                <w:sz w:val="20"/>
              </w:rPr>
            </w:pPr>
            <w:r w:rsidRPr="000B166F">
              <w:rPr>
                <w:b/>
                <w:sz w:val="20"/>
              </w:rPr>
              <w:t>UKUPNO</w:t>
            </w:r>
            <w:r w:rsidR="00690EFC">
              <w:rPr>
                <w:b/>
                <w:sz w:val="20"/>
              </w:rPr>
              <w:t>:</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F9B3C2" w14:textId="00F2CC47" w:rsidR="008D4A75" w:rsidRPr="00F46790" w:rsidRDefault="00EF76E8" w:rsidP="00C60237">
            <w:pPr>
              <w:ind w:left="-778" w:right="580"/>
              <w:jc w:val="right"/>
              <w:rPr>
                <w:b/>
                <w:color w:val="FF0000"/>
                <w:sz w:val="20"/>
              </w:rPr>
            </w:pPr>
            <w:r w:rsidRPr="00EF76E8">
              <w:rPr>
                <w:b/>
                <w:sz w:val="20"/>
              </w:rPr>
              <w:t>24.762</w:t>
            </w:r>
          </w:p>
        </w:tc>
      </w:tr>
    </w:tbl>
    <w:p w14:paraId="72BCD7F4" w14:textId="77777777" w:rsidR="00D433B1" w:rsidRDefault="00D433B1">
      <w:pPr>
        <w:shd w:val="clear" w:color="auto" w:fill="auto"/>
        <w:spacing w:after="0" w:line="276" w:lineRule="auto"/>
        <w:jc w:val="left"/>
      </w:pPr>
    </w:p>
    <w:p w14:paraId="51B5B2A9" w14:textId="77777777" w:rsidR="00D433B1" w:rsidRDefault="00D433B1">
      <w:pPr>
        <w:shd w:val="clear" w:color="auto" w:fill="auto"/>
        <w:spacing w:after="0" w:line="276" w:lineRule="auto"/>
        <w:jc w:val="left"/>
      </w:pPr>
    </w:p>
    <w:p w14:paraId="409FCEB8" w14:textId="77777777" w:rsidR="00C075DD" w:rsidRDefault="00C075DD" w:rsidP="000B166F">
      <w:pPr>
        <w:rPr>
          <w:b/>
        </w:rPr>
      </w:pPr>
    </w:p>
    <w:p w14:paraId="1C222F94" w14:textId="2CE74DC8" w:rsidR="00636354" w:rsidRPr="00ED23FD" w:rsidRDefault="00636354" w:rsidP="000B166F">
      <w:pPr>
        <w:rPr>
          <w:b/>
        </w:rPr>
      </w:pPr>
      <w:r w:rsidRPr="00ED23FD">
        <w:rPr>
          <w:b/>
        </w:rPr>
        <w:lastRenderedPageBreak/>
        <w:t>Sakupljanje komunalnog otpada</w:t>
      </w:r>
    </w:p>
    <w:p w14:paraId="668810C9" w14:textId="77777777" w:rsidR="00F42A26" w:rsidRPr="00ED23FD" w:rsidRDefault="00636354" w:rsidP="000B166F">
      <w:r w:rsidRPr="00ED23FD">
        <w:t>Organiziranim sakupljanjem miješanog komunalnog otpada u Gradu Velikoj Gorici obuhvaćeno je 100% stanovništva te svi gospodarski subjekti s područja Grada.</w:t>
      </w:r>
      <w:r w:rsidR="00FB7F07" w:rsidRPr="00ED23FD">
        <w:t xml:space="preserve"> </w:t>
      </w:r>
      <w:r w:rsidRPr="00ED23FD">
        <w:t xml:space="preserve">Sakupljanje </w:t>
      </w:r>
      <w:r w:rsidR="00794724" w:rsidRPr="00ED23FD">
        <w:t xml:space="preserve">miješanog </w:t>
      </w:r>
      <w:r w:rsidRPr="00ED23FD">
        <w:t>komunalnog otpada se obavlja sustavom „od vrata do vrata“</w:t>
      </w:r>
      <w:r w:rsidR="00AF0C70" w:rsidRPr="00ED23FD">
        <w:t xml:space="preserve"> odnosno </w:t>
      </w:r>
      <w:r w:rsidR="0050628F" w:rsidRPr="00ED23FD">
        <w:t xml:space="preserve">izravno </w:t>
      </w:r>
      <w:r w:rsidR="00AF0C70" w:rsidRPr="00ED23FD">
        <w:t>od svakog korisnika, na njegovom kućnom pragu.</w:t>
      </w:r>
      <w:r w:rsidR="00FB7F07" w:rsidRPr="00F46790">
        <w:rPr>
          <w:color w:val="FF0000"/>
        </w:rPr>
        <w:t xml:space="preserve"> </w:t>
      </w:r>
      <w:r w:rsidR="00AF0C70" w:rsidRPr="00ED23FD">
        <w:t>Korisnici otpad odlažu u spremnike (</w:t>
      </w:r>
      <w:r w:rsidR="009F7EBA" w:rsidRPr="00ED23FD">
        <w:t xml:space="preserve">zelene </w:t>
      </w:r>
      <w:r w:rsidR="00AF0C70" w:rsidRPr="00ED23FD">
        <w:t>kante i kontejnere) kapaciteta 120 litara, 240 litara i 1</w:t>
      </w:r>
      <w:r w:rsidR="0050628F" w:rsidRPr="00ED23FD">
        <w:t>.</w:t>
      </w:r>
      <w:r w:rsidR="00AF0C70" w:rsidRPr="00ED23FD">
        <w:t>100 litara.</w:t>
      </w:r>
      <w:r w:rsidR="00FB7F07" w:rsidRPr="00F46790">
        <w:rPr>
          <w:color w:val="FF0000"/>
        </w:rPr>
        <w:t xml:space="preserve"> </w:t>
      </w:r>
      <w:r w:rsidR="00AF0C70" w:rsidRPr="00ED23FD">
        <w:t xml:space="preserve">Trenutna dinamika odvoza je utvrđena na način da se miješani komunalni otpad odvozi </w:t>
      </w:r>
      <w:r w:rsidR="0050628F" w:rsidRPr="00ED23FD">
        <w:t>jednom ili dva puta tjedno</w:t>
      </w:r>
      <w:r w:rsidR="00F42A26" w:rsidRPr="00ED23FD">
        <w:t>, prema utvrđenom rasporedu.</w:t>
      </w:r>
      <w:r w:rsidR="00FB7F07" w:rsidRPr="00ED23FD">
        <w:t xml:space="preserve"> </w:t>
      </w:r>
      <w:r w:rsidR="00F42A26" w:rsidRPr="00ED23FD">
        <w:t>Obračunska jedinica opisanog načina sakupljanja je volume</w:t>
      </w:r>
      <w:r w:rsidR="0050628F" w:rsidRPr="00ED23FD">
        <w:t>n spremnika i broj pražnjenja</w:t>
      </w:r>
      <w:r w:rsidR="00F42A26" w:rsidRPr="00ED23FD">
        <w:t>.</w:t>
      </w:r>
    </w:p>
    <w:p w14:paraId="0CF8EEED" w14:textId="38EB374D" w:rsidR="00DE0645" w:rsidRPr="00ED23FD" w:rsidRDefault="001F4C5F" w:rsidP="000B166F">
      <w:pPr>
        <w:rPr>
          <w:sz w:val="28"/>
          <w:szCs w:val="28"/>
        </w:rPr>
      </w:pPr>
      <w:r>
        <w:t>I</w:t>
      </w:r>
      <w:r w:rsidR="00C95573" w:rsidRPr="00ED23FD">
        <w:t xml:space="preserve"> u slijedećoj planskoj godini,</w:t>
      </w:r>
      <w:r w:rsidR="00DE0645" w:rsidRPr="00ED23FD">
        <w:t xml:space="preserve"> komunalni će se otpad odvoziti sukladno Zakonu o gospodarenju otpadom i Odluci o načinu pružanja javne usluge prikupljanja miješanog komunalnog otpada i biorazgradivog komunalnog otpada na području Grada Velike Gorice, Odluci o načinu pružanja javne usluge prikupljanja miješanog komunalnog otpada i biorazgradivog komunalnog otpada na području Općine Pokupsko, Odluci o načinu pružanja javne usluge prikupljanja miješanog komunalnog otpada i biorazgradivog komunalnog otpada na području Općine Kravarsko, Odluci o načinu pružanja javne usluge prikupljanja miješanog komunalnog i biorazgradivog komunalnog otpada na području Općine Orle, a korisnici sukladno volumenu posude i broju odvoza </w:t>
      </w:r>
      <w:r w:rsidR="0050628F" w:rsidRPr="00ED23FD">
        <w:t>utječu na visinu svog</w:t>
      </w:r>
      <w:r w:rsidR="00DE0645" w:rsidRPr="00ED23FD">
        <w:t xml:space="preserve"> račun</w:t>
      </w:r>
      <w:r w:rsidR="0050628F" w:rsidRPr="00ED23FD">
        <w:t>a</w:t>
      </w:r>
      <w:r w:rsidR="00DE0645" w:rsidRPr="00ED23FD">
        <w:t>.</w:t>
      </w:r>
    </w:p>
    <w:p w14:paraId="44F2AFE5" w14:textId="77777777" w:rsidR="00366483" w:rsidRDefault="00366483" w:rsidP="000B166F"/>
    <w:p w14:paraId="2D52CE11" w14:textId="77777777" w:rsidR="00AA5969" w:rsidRPr="002C0E5C" w:rsidRDefault="00AA5969" w:rsidP="000B166F">
      <w:pPr>
        <w:rPr>
          <w:b/>
        </w:rPr>
      </w:pPr>
      <w:r w:rsidRPr="002C0E5C">
        <w:rPr>
          <w:b/>
        </w:rPr>
        <w:t xml:space="preserve">Odvoz krupnog (glomaznog) otpada </w:t>
      </w:r>
    </w:p>
    <w:p w14:paraId="5CB82EE7" w14:textId="77777777" w:rsidR="00366483" w:rsidRDefault="00366483" w:rsidP="000B166F">
      <w:pPr>
        <w:rPr>
          <w:rFonts w:asciiTheme="majorHAnsi" w:hAnsiTheme="majorHAnsi" w:cstheme="majorHAnsi"/>
          <w:shd w:val="clear" w:color="auto" w:fill="FFFFFF"/>
        </w:rPr>
      </w:pPr>
      <w:r w:rsidRPr="002C0E5C">
        <w:rPr>
          <w:shd w:val="clear" w:color="auto" w:fill="FFFFFF"/>
        </w:rPr>
        <w:t>Temeljem Zakona o gospodarenju otpadom jedinica lokalne samouprave dužna je na svom</w:t>
      </w:r>
      <w:r w:rsidR="00EC2B55" w:rsidRPr="002C0E5C">
        <w:rPr>
          <w:shd w:val="clear" w:color="auto" w:fill="FFFFFF"/>
        </w:rPr>
        <w:t>e</w:t>
      </w:r>
      <w:r w:rsidRPr="002C0E5C">
        <w:rPr>
          <w:shd w:val="clear" w:color="auto" w:fill="FFFFFF"/>
        </w:rPr>
        <w:t xml:space="preserve"> području osigurati svim korisnicima javne usluge prikupljanja miješanog komunalnog otpada </w:t>
      </w:r>
      <w:r w:rsidR="00EC2B55" w:rsidRPr="002C0E5C">
        <w:rPr>
          <w:shd w:val="clear" w:color="auto" w:fill="FFFFFF"/>
        </w:rPr>
        <w:t xml:space="preserve">i </w:t>
      </w:r>
      <w:r w:rsidRPr="002C0E5C">
        <w:rPr>
          <w:shd w:val="clear" w:color="auto" w:fill="FFFFFF"/>
        </w:rPr>
        <w:t xml:space="preserve">uslugu </w:t>
      </w:r>
      <w:r w:rsidR="00EC2B55" w:rsidRPr="002C0E5C">
        <w:rPr>
          <w:shd w:val="clear" w:color="auto" w:fill="FFFFFF"/>
        </w:rPr>
        <w:t>od</w:t>
      </w:r>
      <w:r w:rsidRPr="002C0E5C">
        <w:rPr>
          <w:shd w:val="clear" w:color="auto" w:fill="FFFFFF"/>
        </w:rPr>
        <w:t>voza krupnog (glomaznog) komunalnog otpada na zahtjev korisnika usluge</w:t>
      </w:r>
      <w:r w:rsidRPr="002C0E5C">
        <w:rPr>
          <w:rFonts w:ascii="Roboto" w:hAnsi="Roboto"/>
          <w:sz w:val="21"/>
          <w:szCs w:val="21"/>
          <w:shd w:val="clear" w:color="auto" w:fill="FFFFFF"/>
        </w:rPr>
        <w:t xml:space="preserve">. </w:t>
      </w:r>
      <w:r w:rsidRPr="002C0E5C">
        <w:rPr>
          <w:shd w:val="clear" w:color="auto" w:fill="FFFFFF"/>
        </w:rPr>
        <w:t>Ovu uslugu na zahtjev korisnika usluge dužan je obavljati davatelj javne usluge prikupljanja miješanog komunalnog otpada koji na području jedinice lokalne samouprave obavlja tu uslugu. Za područje Grada Velike Gorice</w:t>
      </w:r>
      <w:r w:rsidR="00AF7247" w:rsidRPr="002C0E5C">
        <w:rPr>
          <w:shd w:val="clear" w:color="auto" w:fill="FFFFFF"/>
        </w:rPr>
        <w:t xml:space="preserve"> </w:t>
      </w:r>
      <w:r w:rsidRPr="002C0E5C">
        <w:rPr>
          <w:shd w:val="clear" w:color="auto" w:fill="FFFFFF"/>
        </w:rPr>
        <w:t>to je poduzeće VG Čistoća d.o.o.</w:t>
      </w:r>
      <w:r w:rsidRPr="002C0E5C">
        <w:rPr>
          <w:rFonts w:ascii="Roboto" w:hAnsi="Roboto"/>
          <w:sz w:val="21"/>
          <w:szCs w:val="21"/>
          <w:shd w:val="clear" w:color="auto" w:fill="FFFFFF"/>
        </w:rPr>
        <w:t xml:space="preserve"> </w:t>
      </w:r>
      <w:r w:rsidRPr="002C0E5C">
        <w:rPr>
          <w:shd w:val="clear" w:color="auto" w:fill="FFFFFF"/>
        </w:rPr>
        <w:t xml:space="preserve">Tijekom kalendarske godine svaki vlasnik građevine, tj. korisnik javne usluge koji je određen Odlukom o gospodarenju komunalnim otpadom Grada Velike Gorice te redovito plaća ovu uslugu, ostvaruje pravo na </w:t>
      </w:r>
      <w:r w:rsidR="00C95573" w:rsidRPr="002C0E5C">
        <w:rPr>
          <w:shd w:val="clear" w:color="auto" w:fill="FFFFFF"/>
        </w:rPr>
        <w:t>jedan (</w:t>
      </w:r>
      <w:r w:rsidRPr="002C0E5C">
        <w:rPr>
          <w:shd w:val="clear" w:color="auto" w:fill="FFFFFF"/>
        </w:rPr>
        <w:t>1</w:t>
      </w:r>
      <w:r w:rsidR="00C95573" w:rsidRPr="002C0E5C">
        <w:rPr>
          <w:shd w:val="clear" w:color="auto" w:fill="FFFFFF"/>
        </w:rPr>
        <w:t xml:space="preserve">) </w:t>
      </w:r>
      <w:r w:rsidR="00F67F61" w:rsidRPr="002C0E5C">
        <w:rPr>
          <w:shd w:val="clear" w:color="auto" w:fill="FFFFFF"/>
        </w:rPr>
        <w:t>besplatni</w:t>
      </w:r>
      <w:r w:rsidRPr="002C0E5C">
        <w:rPr>
          <w:shd w:val="clear" w:color="auto" w:fill="FFFFFF"/>
        </w:rPr>
        <w:t xml:space="preserve"> prijevoz</w:t>
      </w:r>
      <w:r w:rsidR="00AF7247" w:rsidRPr="002C0E5C">
        <w:rPr>
          <w:shd w:val="clear" w:color="auto" w:fill="FFFFFF"/>
        </w:rPr>
        <w:t xml:space="preserve"> </w:t>
      </w:r>
      <w:r w:rsidRPr="002C0E5C">
        <w:rPr>
          <w:shd w:val="clear" w:color="auto" w:fill="FFFFFF"/>
        </w:rPr>
        <w:t>krupnog (glomaznog) komunalnog otpada iz svog domaćinstva na zahtjev odnosno po pozivu i to bez plaćanja dodatne naknade. Najveća zapremina krupnog (glomaznog) komunalnog otpada koju korisnik po jednom pri</w:t>
      </w:r>
      <w:r w:rsidRPr="002C0E5C">
        <w:rPr>
          <w:rFonts w:asciiTheme="majorHAnsi" w:hAnsiTheme="majorHAnsi" w:cstheme="majorHAnsi"/>
          <w:shd w:val="clear" w:color="auto" w:fill="FFFFFF"/>
        </w:rPr>
        <w:t xml:space="preserve">jevozu može predati davatelju javne </w:t>
      </w:r>
      <w:r w:rsidRPr="0091466B">
        <w:rPr>
          <w:rFonts w:asciiTheme="majorHAnsi" w:hAnsiTheme="majorHAnsi" w:cstheme="majorHAnsi"/>
          <w:shd w:val="clear" w:color="auto" w:fill="FFFFFF"/>
        </w:rPr>
        <w:t xml:space="preserve">usluge iznosi </w:t>
      </w:r>
      <w:r w:rsidR="00C270EF" w:rsidRPr="0091466B">
        <w:rPr>
          <w:rFonts w:asciiTheme="majorHAnsi" w:hAnsiTheme="majorHAnsi" w:cstheme="majorHAnsi"/>
          <w:shd w:val="clear" w:color="auto" w:fill="FFFFFF"/>
        </w:rPr>
        <w:t>300 kg</w:t>
      </w:r>
      <w:r w:rsidRPr="0091466B">
        <w:rPr>
          <w:rFonts w:asciiTheme="majorHAnsi" w:hAnsiTheme="majorHAnsi" w:cstheme="majorHAnsi"/>
          <w:shd w:val="clear" w:color="auto" w:fill="FFFFFF"/>
        </w:rPr>
        <w:t xml:space="preserve">. </w:t>
      </w:r>
    </w:p>
    <w:p w14:paraId="19147F83" w14:textId="4D30622E" w:rsidR="00026651" w:rsidRPr="0091466B" w:rsidRDefault="00026651" w:rsidP="000B166F">
      <w:pPr>
        <w:rPr>
          <w:rFonts w:asciiTheme="majorHAnsi" w:hAnsiTheme="majorHAnsi" w:cstheme="majorHAnsi"/>
          <w:shd w:val="clear" w:color="auto" w:fill="FFFFFF"/>
        </w:rPr>
      </w:pPr>
      <w:r>
        <w:rPr>
          <w:rFonts w:asciiTheme="majorHAnsi" w:hAnsiTheme="majorHAnsi" w:cstheme="majorHAnsi"/>
          <w:shd w:val="clear" w:color="auto" w:fill="FFFFFF"/>
        </w:rPr>
        <w:t xml:space="preserve">Osim toga, u sklopu odvojenog sakupljanja otpada putem mobilnog </w:t>
      </w:r>
      <w:proofErr w:type="spellStart"/>
      <w:r>
        <w:rPr>
          <w:rFonts w:asciiTheme="majorHAnsi" w:hAnsiTheme="majorHAnsi" w:cstheme="majorHAnsi"/>
          <w:shd w:val="clear" w:color="auto" w:fill="FFFFFF"/>
        </w:rPr>
        <w:t>reciklažnog</w:t>
      </w:r>
      <w:proofErr w:type="spellEnd"/>
      <w:r>
        <w:rPr>
          <w:rFonts w:asciiTheme="majorHAnsi" w:hAnsiTheme="majorHAnsi" w:cstheme="majorHAnsi"/>
          <w:shd w:val="clear" w:color="auto" w:fill="FFFFFF"/>
        </w:rPr>
        <w:t xml:space="preserve"> dvorišta, sukladno rasporedu koji se dostavlja korisnicima krajem godine za sljedeću kalendarsku godinu, obavlja se i preuzimanje glomaznog otpada koji korisnici sami dovoze i predaju te odlažu u kontejnere za glomazni otpad koji se postavljaju na javnim površinama. Glomazni se otpad također može predati u izgrađenim </w:t>
      </w:r>
      <w:proofErr w:type="spellStart"/>
      <w:r>
        <w:rPr>
          <w:rFonts w:asciiTheme="majorHAnsi" w:hAnsiTheme="majorHAnsi" w:cstheme="majorHAnsi"/>
          <w:shd w:val="clear" w:color="auto" w:fill="FFFFFF"/>
        </w:rPr>
        <w:t>reciklažnim</w:t>
      </w:r>
      <w:proofErr w:type="spellEnd"/>
      <w:r>
        <w:rPr>
          <w:rFonts w:asciiTheme="majorHAnsi" w:hAnsiTheme="majorHAnsi" w:cstheme="majorHAnsi"/>
          <w:shd w:val="clear" w:color="auto" w:fill="FFFFFF"/>
        </w:rPr>
        <w:t xml:space="preserve"> dvorištima RD Velika Gorica, RD Mraclin i RD Orle.</w:t>
      </w:r>
    </w:p>
    <w:p w14:paraId="66446229" w14:textId="77777777" w:rsidR="001860B3" w:rsidRDefault="001860B3" w:rsidP="000B166F">
      <w:pPr>
        <w:rPr>
          <w:color w:val="FF0000"/>
          <w:shd w:val="clear" w:color="auto" w:fill="FFFFFF"/>
        </w:rPr>
      </w:pPr>
    </w:p>
    <w:p w14:paraId="780AF11A" w14:textId="77777777" w:rsidR="001F4C5F" w:rsidRPr="00F46790" w:rsidRDefault="001F4C5F" w:rsidP="000B166F">
      <w:pPr>
        <w:rPr>
          <w:color w:val="FF0000"/>
          <w:shd w:val="clear" w:color="auto" w:fill="FFFFFF"/>
        </w:rPr>
      </w:pPr>
    </w:p>
    <w:p w14:paraId="1FA43D27" w14:textId="77777777" w:rsidR="00F06B1C" w:rsidRPr="002C0E5C" w:rsidRDefault="009F3D66" w:rsidP="000B166F">
      <w:pPr>
        <w:rPr>
          <w:b/>
        </w:rPr>
      </w:pPr>
      <w:r w:rsidRPr="002C0E5C">
        <w:rPr>
          <w:b/>
        </w:rPr>
        <w:t xml:space="preserve">Odvojeno sakupljanje </w:t>
      </w:r>
      <w:r w:rsidR="00DE0645" w:rsidRPr="002C0E5C">
        <w:rPr>
          <w:b/>
        </w:rPr>
        <w:t>sastavnica komunalnog</w:t>
      </w:r>
      <w:r w:rsidRPr="002C0E5C">
        <w:rPr>
          <w:b/>
        </w:rPr>
        <w:t xml:space="preserve"> otpada</w:t>
      </w:r>
    </w:p>
    <w:p w14:paraId="7ACAB431" w14:textId="77777777" w:rsidR="00F06B1C" w:rsidRPr="002C0E5C" w:rsidRDefault="009F3D66" w:rsidP="000B166F">
      <w:r w:rsidRPr="002C0E5C">
        <w:t xml:space="preserve">Svim korisnicima omogućili smo jednaku </w:t>
      </w:r>
      <w:r w:rsidR="003B481A" w:rsidRPr="002C0E5C">
        <w:t xml:space="preserve">javnu </w:t>
      </w:r>
      <w:r w:rsidRPr="002C0E5C">
        <w:t xml:space="preserve">uslugu </w:t>
      </w:r>
      <w:r w:rsidR="0034105F" w:rsidRPr="002C0E5C">
        <w:t>sakupljanja komunalnog</w:t>
      </w:r>
      <w:r w:rsidRPr="002C0E5C">
        <w:t xml:space="preserve"> </w:t>
      </w:r>
      <w:r w:rsidR="00C270EF" w:rsidRPr="002C0E5C">
        <w:t xml:space="preserve">otpada. Naime, svi korisnici u Gradu </w:t>
      </w:r>
      <w:r w:rsidR="009B318E" w:rsidRPr="002C0E5C">
        <w:t>V</w:t>
      </w:r>
      <w:r w:rsidR="0050628F" w:rsidRPr="002C0E5C">
        <w:t>elikoj Gorici</w:t>
      </w:r>
      <w:r w:rsidR="009B318E" w:rsidRPr="002C0E5C">
        <w:t xml:space="preserve"> </w:t>
      </w:r>
      <w:r w:rsidR="00DA47CA" w:rsidRPr="002C0E5C">
        <w:t xml:space="preserve">dobili su plave i žute posude a </w:t>
      </w:r>
      <w:r w:rsidR="0034105F" w:rsidRPr="002C0E5C">
        <w:t>korisnici na području o</w:t>
      </w:r>
      <w:r w:rsidR="009F7EBA" w:rsidRPr="002C0E5C">
        <w:t>pćin</w:t>
      </w:r>
      <w:r w:rsidR="0034105F" w:rsidRPr="002C0E5C">
        <w:t>a</w:t>
      </w:r>
      <w:r w:rsidR="009B318E" w:rsidRPr="002C0E5C">
        <w:t xml:space="preserve"> </w:t>
      </w:r>
      <w:r w:rsidR="00DA47CA" w:rsidRPr="002C0E5C">
        <w:t>imaju</w:t>
      </w:r>
      <w:r w:rsidR="00AF7247" w:rsidRPr="002C0E5C">
        <w:t xml:space="preserve"> </w:t>
      </w:r>
      <w:r w:rsidR="009B318E" w:rsidRPr="002C0E5C">
        <w:t>kombinaciju</w:t>
      </w:r>
      <w:r w:rsidRPr="002C0E5C">
        <w:t xml:space="preserve"> </w:t>
      </w:r>
      <w:r w:rsidR="009B318E" w:rsidRPr="002C0E5C">
        <w:t>vrećica i posuda</w:t>
      </w:r>
      <w:r w:rsidR="00AF7247" w:rsidRPr="002C0E5C">
        <w:t xml:space="preserve"> </w:t>
      </w:r>
      <w:r w:rsidRPr="002C0E5C">
        <w:t>za razvrstavanje </w:t>
      </w:r>
      <w:r w:rsidR="00DE0645" w:rsidRPr="002C0E5C">
        <w:t>plastične i metalne</w:t>
      </w:r>
      <w:r w:rsidR="009F7EBA" w:rsidRPr="002C0E5C">
        <w:t xml:space="preserve"> ambalaže </w:t>
      </w:r>
      <w:r w:rsidR="0034105F" w:rsidRPr="002C0E5C">
        <w:t>te</w:t>
      </w:r>
      <w:r w:rsidR="0050628F" w:rsidRPr="002C0E5C">
        <w:t xml:space="preserve"> papira</w:t>
      </w:r>
      <w:r w:rsidR="00EC2B55" w:rsidRPr="002C0E5C">
        <w:t>/kartona</w:t>
      </w:r>
      <w:r w:rsidR="0050628F" w:rsidRPr="002C0E5C">
        <w:t>.</w:t>
      </w:r>
    </w:p>
    <w:p w14:paraId="4D6FB064" w14:textId="77777777" w:rsidR="00AA5969" w:rsidRPr="002C0E5C" w:rsidRDefault="00AA5969" w:rsidP="000B166F">
      <w:r w:rsidRPr="002C0E5C">
        <w:t>Za potrebe odvojenog prikupljanja korisnog</w:t>
      </w:r>
      <w:r w:rsidR="00EC2B55" w:rsidRPr="002C0E5C">
        <w:t xml:space="preserve"> odnosno</w:t>
      </w:r>
      <w:r w:rsidRPr="002C0E5C">
        <w:t xml:space="preserve"> </w:t>
      </w:r>
      <w:proofErr w:type="spellStart"/>
      <w:r w:rsidRPr="002C0E5C">
        <w:t>reciklabilnog</w:t>
      </w:r>
      <w:proofErr w:type="spellEnd"/>
      <w:r w:rsidRPr="002C0E5C">
        <w:t xml:space="preserve"> otpada od prije imamo uspostavljen sustav „zelenih otoka“ postavljanjem izdvojenih (pojed</w:t>
      </w:r>
      <w:r w:rsidR="00EC2B55" w:rsidRPr="002C0E5C">
        <w:t>inačnih) i</w:t>
      </w:r>
      <w:r w:rsidR="0034105F" w:rsidRPr="002C0E5C">
        <w:t>li</w:t>
      </w:r>
      <w:r w:rsidR="00EC2B55" w:rsidRPr="002C0E5C">
        <w:t xml:space="preserve"> grupiranih spremnika:</w:t>
      </w:r>
    </w:p>
    <w:p w14:paraId="50CEB814" w14:textId="77777777" w:rsidR="008F3BA3" w:rsidRPr="002C0E5C" w:rsidRDefault="00AA5969" w:rsidP="00331361">
      <w:pPr>
        <w:pStyle w:val="Odlomakpopisa"/>
        <w:numPr>
          <w:ilvl w:val="0"/>
          <w:numId w:val="5"/>
        </w:numPr>
      </w:pPr>
      <w:r w:rsidRPr="002C0E5C">
        <w:t xml:space="preserve">podzemni MOLOK </w:t>
      </w:r>
      <w:r w:rsidR="008F3BA3" w:rsidRPr="002C0E5C">
        <w:t xml:space="preserve">spremnici </w:t>
      </w:r>
      <w:r w:rsidRPr="002C0E5C">
        <w:t>od 3</w:t>
      </w:r>
      <w:r w:rsidR="008F3BA3" w:rsidRPr="002C0E5C">
        <w:t xml:space="preserve"> m</w:t>
      </w:r>
      <w:r w:rsidR="008F3BA3" w:rsidRPr="002C0E5C">
        <w:rPr>
          <w:vertAlign w:val="superscript"/>
        </w:rPr>
        <w:t>3</w:t>
      </w:r>
      <w:r w:rsidRPr="002C0E5C">
        <w:t xml:space="preserve"> i 5 m</w:t>
      </w:r>
      <w:r w:rsidRPr="002C0E5C">
        <w:rPr>
          <w:vertAlign w:val="superscript"/>
        </w:rPr>
        <w:t>3</w:t>
      </w:r>
      <w:r w:rsidR="008F3BA3" w:rsidRPr="002C0E5C">
        <w:rPr>
          <w:vertAlign w:val="superscript"/>
        </w:rPr>
        <w:t xml:space="preserve"> </w:t>
      </w:r>
      <w:r w:rsidRPr="002C0E5C">
        <w:t>(</w:t>
      </w:r>
      <w:r w:rsidR="008F3BA3" w:rsidRPr="002C0E5C">
        <w:t xml:space="preserve">u skupinama od po </w:t>
      </w:r>
      <w:r w:rsidRPr="002C0E5C">
        <w:t xml:space="preserve">3 </w:t>
      </w:r>
      <w:r w:rsidR="008F3BA3" w:rsidRPr="002C0E5C">
        <w:t>ili 4 spremnika:</w:t>
      </w:r>
      <w:r w:rsidRPr="002C0E5C">
        <w:t xml:space="preserve"> za papir</w:t>
      </w:r>
      <w:r w:rsidR="008F3BA3" w:rsidRPr="002C0E5C">
        <w:t xml:space="preserve"> i</w:t>
      </w:r>
      <w:r w:rsidRPr="002C0E5C">
        <w:t xml:space="preserve"> karton, </w:t>
      </w:r>
      <w:r w:rsidR="008F3BA3" w:rsidRPr="002C0E5C">
        <w:t>staklenu ambalažu,</w:t>
      </w:r>
      <w:r w:rsidRPr="002C0E5C">
        <w:t xml:space="preserve"> </w:t>
      </w:r>
      <w:r w:rsidR="008F3BA3" w:rsidRPr="002C0E5C">
        <w:t>plastičnu/metalnu ambalažu i otpadni tekstil</w:t>
      </w:r>
      <w:r w:rsidRPr="002C0E5C">
        <w:t>)</w:t>
      </w:r>
    </w:p>
    <w:p w14:paraId="33FF9B8F" w14:textId="6FFF94B0" w:rsidR="002A4A46" w:rsidRDefault="002A4A46" w:rsidP="00331361">
      <w:pPr>
        <w:pStyle w:val="Odlomakpopisa"/>
        <w:numPr>
          <w:ilvl w:val="0"/>
          <w:numId w:val="5"/>
        </w:numPr>
      </w:pPr>
      <w:r>
        <w:t>zeleni spremnici za staklenu ambalažu od 2,5 m3</w:t>
      </w:r>
    </w:p>
    <w:p w14:paraId="626ECC51" w14:textId="77777777" w:rsidR="00AA5969" w:rsidRPr="002C0E5C" w:rsidRDefault="008F3BA3" w:rsidP="00331361">
      <w:pPr>
        <w:pStyle w:val="Odlomakpopisa"/>
        <w:numPr>
          <w:ilvl w:val="0"/>
          <w:numId w:val="5"/>
        </w:numPr>
      </w:pPr>
      <w:r w:rsidRPr="002C0E5C">
        <w:t xml:space="preserve">bijeli samostojeći </w:t>
      </w:r>
      <w:r w:rsidR="00AA5969" w:rsidRPr="002C0E5C">
        <w:t xml:space="preserve">spremnici za </w:t>
      </w:r>
      <w:r w:rsidRPr="002C0E5C">
        <w:t xml:space="preserve">otpadni </w:t>
      </w:r>
      <w:r w:rsidR="00AA5969" w:rsidRPr="002C0E5C">
        <w:t>tekstil</w:t>
      </w:r>
      <w:r w:rsidRPr="002C0E5C">
        <w:t>.</w:t>
      </w:r>
    </w:p>
    <w:p w14:paraId="4FA13B6E" w14:textId="77777777" w:rsidR="00AA5969" w:rsidRDefault="00AA5969" w:rsidP="000B166F"/>
    <w:p w14:paraId="7771DC66" w14:textId="77777777" w:rsidR="009F7EBA" w:rsidRPr="002C0E5C" w:rsidRDefault="009F7EBA" w:rsidP="000B166F">
      <w:r w:rsidRPr="002C0E5C">
        <w:t xml:space="preserve">Važan dio odvojenog sakupljanja </w:t>
      </w:r>
      <w:r w:rsidR="008F3BA3" w:rsidRPr="002C0E5C">
        <w:t xml:space="preserve">otpada </w:t>
      </w:r>
      <w:r w:rsidRPr="002C0E5C">
        <w:t xml:space="preserve">predstavlja i sakupljanje </w:t>
      </w:r>
      <w:r w:rsidR="00EC2B55" w:rsidRPr="002C0E5C">
        <w:t>bio</w:t>
      </w:r>
      <w:r w:rsidRPr="002C0E5C">
        <w:t xml:space="preserve">otpada. Korisnici u obiteljskim kućama </w:t>
      </w:r>
      <w:r w:rsidR="00AA5969" w:rsidRPr="002C0E5C">
        <w:t xml:space="preserve">imaju </w:t>
      </w:r>
      <w:r w:rsidRPr="002C0E5C">
        <w:t xml:space="preserve">mogućnost kompostiranja u vlastitom dvorištu putem </w:t>
      </w:r>
      <w:proofErr w:type="spellStart"/>
      <w:r w:rsidRPr="002C0E5C">
        <w:t>kompostera</w:t>
      </w:r>
      <w:proofErr w:type="spellEnd"/>
      <w:r w:rsidRPr="002C0E5C">
        <w:t xml:space="preserve">, a korisnici </w:t>
      </w:r>
      <w:r w:rsidR="00AA5969" w:rsidRPr="002C0E5C">
        <w:t xml:space="preserve">koji ne </w:t>
      </w:r>
      <w:proofErr w:type="spellStart"/>
      <w:r w:rsidR="00AA5969" w:rsidRPr="002C0E5C">
        <w:t>kompostiraju</w:t>
      </w:r>
      <w:proofErr w:type="spellEnd"/>
      <w:r w:rsidR="00EC2B55" w:rsidRPr="002C0E5C">
        <w:t>,</w:t>
      </w:r>
      <w:r w:rsidR="00AA5969" w:rsidRPr="002C0E5C">
        <w:t xml:space="preserve"> predaju biorazgr</w:t>
      </w:r>
      <w:r w:rsidR="00DA47CA" w:rsidRPr="002C0E5C">
        <w:t>adivi otpad putem smeđih posuda</w:t>
      </w:r>
      <w:r w:rsidR="00AA5969" w:rsidRPr="002C0E5C">
        <w:t>.</w:t>
      </w:r>
    </w:p>
    <w:p w14:paraId="66213568" w14:textId="19233171" w:rsidR="00EC2B55" w:rsidRPr="002C0E5C" w:rsidRDefault="000A7064" w:rsidP="000B166F">
      <w:r>
        <w:t>VG Čistoća ima 2</w:t>
      </w:r>
      <w:r w:rsidR="00AA5969" w:rsidRPr="002C0E5C">
        <w:t xml:space="preserve"> </w:t>
      </w:r>
      <w:proofErr w:type="spellStart"/>
      <w:r w:rsidR="00AA5969" w:rsidRPr="002C0E5C">
        <w:t>reciklažna</w:t>
      </w:r>
      <w:proofErr w:type="spellEnd"/>
      <w:r w:rsidR="00AA5969" w:rsidRPr="002C0E5C">
        <w:t xml:space="preserve"> dvorišta</w:t>
      </w:r>
      <w:r w:rsidR="006420C2" w:rsidRPr="002C0E5C">
        <w:t xml:space="preserve"> u vlasništvu društva</w:t>
      </w:r>
      <w:r w:rsidR="00EC2B55" w:rsidRPr="002C0E5C">
        <w:t>:</w:t>
      </w:r>
      <w:r w:rsidR="00AA5969" w:rsidRPr="002C0E5C">
        <w:t xml:space="preserve"> </w:t>
      </w:r>
      <w:r w:rsidR="008F3BA3" w:rsidRPr="002C0E5C">
        <w:t>dva izgrađena</w:t>
      </w:r>
      <w:r w:rsidR="00EC2B55" w:rsidRPr="002C0E5C">
        <w:t>,</w:t>
      </w:r>
      <w:r w:rsidR="008F3BA3" w:rsidRPr="002C0E5C">
        <w:t xml:space="preserve"> </w:t>
      </w:r>
      <w:r w:rsidR="00972BEF" w:rsidRPr="002C0E5C">
        <w:t xml:space="preserve">jedno </w:t>
      </w:r>
      <w:r w:rsidR="00AA5969" w:rsidRPr="002C0E5C">
        <w:t>u Veli</w:t>
      </w:r>
      <w:r w:rsidR="00972BEF" w:rsidRPr="002C0E5C">
        <w:t>koj Gorici, a drugo</w:t>
      </w:r>
      <w:r w:rsidR="00AA5969" w:rsidRPr="002C0E5C">
        <w:t xml:space="preserve"> u Mraclinu </w:t>
      </w:r>
      <w:r w:rsidR="00EC2B55" w:rsidRPr="002C0E5C">
        <w:t xml:space="preserve">(na ulazu u odlagalište otpada) </w:t>
      </w:r>
      <w:r w:rsidR="00AA5969" w:rsidRPr="002C0E5C">
        <w:t xml:space="preserve">koja su iznimno posjećena od strane naših korisnika, te jedno mobilno </w:t>
      </w:r>
      <w:proofErr w:type="spellStart"/>
      <w:r w:rsidR="00AA5969" w:rsidRPr="002C0E5C">
        <w:t>reciklažno</w:t>
      </w:r>
      <w:proofErr w:type="spellEnd"/>
      <w:r w:rsidR="00AA5969" w:rsidRPr="002C0E5C">
        <w:t xml:space="preserve"> dvorište. </w:t>
      </w:r>
      <w:r>
        <w:t xml:space="preserve"> </w:t>
      </w:r>
      <w:r w:rsidR="00EC2B55" w:rsidRPr="002C0E5C">
        <w:t xml:space="preserve">Sva </w:t>
      </w:r>
      <w:proofErr w:type="spellStart"/>
      <w:r w:rsidR="00EC2B55" w:rsidRPr="002C0E5C">
        <w:t>reciklažna</w:t>
      </w:r>
      <w:proofErr w:type="spellEnd"/>
      <w:r w:rsidR="00EC2B55" w:rsidRPr="002C0E5C">
        <w:t xml:space="preserve"> dvorišta suvremeno su opremljena i primaju sav otpad sukladno Dodatku II Pravilnika o gospodarenju otpadom (Narodne novine 106/2022).</w:t>
      </w:r>
      <w:r w:rsidR="00026651">
        <w:t xml:space="preserve"> U Općini Orle također je izgrađeno </w:t>
      </w:r>
      <w:proofErr w:type="spellStart"/>
      <w:r w:rsidR="00026651">
        <w:t>reciklažno</w:t>
      </w:r>
      <w:proofErr w:type="spellEnd"/>
      <w:r w:rsidR="00026651">
        <w:t xml:space="preserve"> dvorište, a za Općinu Kravarsko i Općinu Pokupsko usluge upravljanja mobilnim </w:t>
      </w:r>
      <w:proofErr w:type="spellStart"/>
      <w:r w:rsidR="00026651">
        <w:t>reciklažnim</w:t>
      </w:r>
      <w:proofErr w:type="spellEnd"/>
      <w:r w:rsidR="00026651">
        <w:t xml:space="preserve"> dvorištima obavlja VG Čistoća.</w:t>
      </w:r>
    </w:p>
    <w:p w14:paraId="230AB677" w14:textId="77777777" w:rsidR="00EC2B55" w:rsidRPr="002C0E5C" w:rsidRDefault="006420C2" w:rsidP="000B166F">
      <w:r w:rsidRPr="002C0E5C">
        <w:t>K</w:t>
      </w:r>
      <w:r w:rsidR="00AA5969" w:rsidRPr="002C0E5C">
        <w:t xml:space="preserve">ako bi </w:t>
      </w:r>
      <w:r w:rsidR="008F3BA3" w:rsidRPr="002C0E5C">
        <w:t xml:space="preserve">se </w:t>
      </w:r>
      <w:r w:rsidR="00AA5969" w:rsidRPr="002C0E5C">
        <w:t>korisni</w:t>
      </w:r>
      <w:r w:rsidR="008F3BA3" w:rsidRPr="002C0E5C">
        <w:t>cima osigurao</w:t>
      </w:r>
      <w:r w:rsidR="00AA5969" w:rsidRPr="002C0E5C">
        <w:t xml:space="preserve"> što jednostavniji i pristupačniji način odvojenog sakupljanja otpada u onim dijelovima </w:t>
      </w:r>
      <w:r w:rsidR="008F3BA3" w:rsidRPr="002C0E5C">
        <w:t>G</w:t>
      </w:r>
      <w:r w:rsidR="00AA5969" w:rsidRPr="002C0E5C">
        <w:t xml:space="preserve">rada Velike Gorice </w:t>
      </w:r>
      <w:r w:rsidR="008F3BA3" w:rsidRPr="002C0E5C">
        <w:t xml:space="preserve">u </w:t>
      </w:r>
      <w:r w:rsidR="00AA5969" w:rsidRPr="002C0E5C">
        <w:t xml:space="preserve">kojima </w:t>
      </w:r>
      <w:proofErr w:type="spellStart"/>
      <w:r w:rsidR="00AA5969" w:rsidRPr="002C0E5C">
        <w:t>reciklažna</w:t>
      </w:r>
      <w:proofErr w:type="spellEnd"/>
      <w:r w:rsidR="00AA5969" w:rsidRPr="002C0E5C">
        <w:t xml:space="preserve"> dvorišta nisu u blizini, od 2015. godine </w:t>
      </w:r>
      <w:r w:rsidR="008F3BA3" w:rsidRPr="002C0E5C">
        <w:t xml:space="preserve">koristi se </w:t>
      </w:r>
      <w:r w:rsidR="00AA5969" w:rsidRPr="002C0E5C">
        <w:t xml:space="preserve">mobilno </w:t>
      </w:r>
      <w:proofErr w:type="spellStart"/>
      <w:r w:rsidR="00AA5969" w:rsidRPr="002C0E5C">
        <w:t>reciklažno</w:t>
      </w:r>
      <w:proofErr w:type="spellEnd"/>
      <w:r w:rsidR="00AA5969" w:rsidRPr="002C0E5C">
        <w:t xml:space="preserve"> dvorište.</w:t>
      </w:r>
      <w:r w:rsidR="00AA5969" w:rsidRPr="002C0E5C">
        <w:rPr>
          <w:i/>
        </w:rPr>
        <w:t xml:space="preserve"> </w:t>
      </w:r>
      <w:r w:rsidR="00AA5969" w:rsidRPr="002C0E5C">
        <w:t xml:space="preserve">Radi se o pokretnoj jedinici koja služi </w:t>
      </w:r>
      <w:r w:rsidR="008F3BA3" w:rsidRPr="002C0E5C">
        <w:t xml:space="preserve">za </w:t>
      </w:r>
      <w:r w:rsidR="00AA5969" w:rsidRPr="002C0E5C">
        <w:t>prikup</w:t>
      </w:r>
      <w:r w:rsidR="008F3BA3" w:rsidRPr="002C0E5C">
        <w:t>ljanje</w:t>
      </w:r>
      <w:r w:rsidR="00AA5969" w:rsidRPr="002C0E5C">
        <w:t xml:space="preserve"> i skla</w:t>
      </w:r>
      <w:r w:rsidR="008F3BA3" w:rsidRPr="002C0E5C">
        <w:t>dištenje</w:t>
      </w:r>
      <w:r w:rsidR="00AA5969" w:rsidRPr="002C0E5C">
        <w:t xml:space="preserve"> ma</w:t>
      </w:r>
      <w:r w:rsidR="008F3BA3" w:rsidRPr="002C0E5C">
        <w:t>njih</w:t>
      </w:r>
      <w:r w:rsidR="00AA5969" w:rsidRPr="002C0E5C">
        <w:t xml:space="preserve"> koli</w:t>
      </w:r>
      <w:r w:rsidR="008F3BA3" w:rsidRPr="002C0E5C">
        <w:t>čina</w:t>
      </w:r>
      <w:r w:rsidR="00AA5969" w:rsidRPr="002C0E5C">
        <w:t xml:space="preserve"> posebnih vrsta otpada iz kućanstva</w:t>
      </w:r>
      <w:r w:rsidR="00EC2B55" w:rsidRPr="002C0E5C">
        <w:t xml:space="preserve"> (prvenstveno opasnog otpada)</w:t>
      </w:r>
      <w:r w:rsidR="00AA5969" w:rsidRPr="002C0E5C">
        <w:t>. Otpad koji su građani</w:t>
      </w:r>
      <w:r w:rsidR="00AF7247" w:rsidRPr="002C0E5C">
        <w:t xml:space="preserve"> </w:t>
      </w:r>
      <w:r w:rsidR="00AA5969" w:rsidRPr="002C0E5C">
        <w:t xml:space="preserve">odvojili u mobilno </w:t>
      </w:r>
      <w:proofErr w:type="spellStart"/>
      <w:r w:rsidR="00AA5969" w:rsidRPr="002C0E5C">
        <w:t>reciklažno</w:t>
      </w:r>
      <w:proofErr w:type="spellEnd"/>
      <w:r w:rsidR="00AA5969" w:rsidRPr="002C0E5C">
        <w:t xml:space="preserve"> dvorište u njemu ostaje vrlo kratko</w:t>
      </w:r>
      <w:r w:rsidR="008F3BA3" w:rsidRPr="002C0E5C">
        <w:t xml:space="preserve"> jer se spremnici mobilnog </w:t>
      </w:r>
      <w:proofErr w:type="spellStart"/>
      <w:r w:rsidR="008F3BA3" w:rsidRPr="002C0E5C">
        <w:t>reciklažnog</w:t>
      </w:r>
      <w:proofErr w:type="spellEnd"/>
      <w:r w:rsidR="008F3BA3" w:rsidRPr="002C0E5C">
        <w:t xml:space="preserve"> dvorišta prazne gotovo svakodnevno. </w:t>
      </w:r>
    </w:p>
    <w:p w14:paraId="6D06CB58" w14:textId="2C2CD287" w:rsidR="00AA5969" w:rsidRPr="002C1A26" w:rsidRDefault="00AA5969" w:rsidP="000B166F">
      <w:r w:rsidRPr="002C1A26">
        <w:t xml:space="preserve">U 2023. godini </w:t>
      </w:r>
      <w:r w:rsidR="002C1A26" w:rsidRPr="002C1A26">
        <w:t>realizirali smo</w:t>
      </w:r>
      <w:r w:rsidR="008F3BA3" w:rsidRPr="002C1A26">
        <w:t xml:space="preserve"> </w:t>
      </w:r>
      <w:r w:rsidRPr="002C1A26">
        <w:t xml:space="preserve">projekt informatičkog opremanja </w:t>
      </w:r>
      <w:proofErr w:type="spellStart"/>
      <w:r w:rsidRPr="002C1A26">
        <w:t>reciklažnih</w:t>
      </w:r>
      <w:proofErr w:type="spellEnd"/>
      <w:r w:rsidRPr="002C1A26">
        <w:t xml:space="preserve"> dvorišta nabavom uređaja i opreme za ev</w:t>
      </w:r>
      <w:r w:rsidR="008F3BA3" w:rsidRPr="002C1A26">
        <w:t>identiranje korisnika i količine donesenog</w:t>
      </w:r>
      <w:r w:rsidRPr="002C1A26">
        <w:t xml:space="preserve"> otpada na </w:t>
      </w:r>
      <w:proofErr w:type="spellStart"/>
      <w:r w:rsidRPr="002C1A26">
        <w:t>reciklažnim</w:t>
      </w:r>
      <w:proofErr w:type="spellEnd"/>
      <w:r w:rsidRPr="002C1A26">
        <w:t xml:space="preserve"> dvorištima i mobilnom </w:t>
      </w:r>
      <w:proofErr w:type="spellStart"/>
      <w:r w:rsidRPr="002C1A26">
        <w:t>reciklažnom</w:t>
      </w:r>
      <w:proofErr w:type="spellEnd"/>
      <w:r w:rsidRPr="002C1A26">
        <w:t xml:space="preserve"> dvorištu.</w:t>
      </w:r>
      <w:r w:rsidR="00AF7247" w:rsidRPr="002C1A26">
        <w:t xml:space="preserve"> </w:t>
      </w:r>
      <w:r w:rsidRPr="002C1A26">
        <w:t>Time s</w:t>
      </w:r>
      <w:r w:rsidR="002C1A26">
        <w:t>mo</w:t>
      </w:r>
      <w:r w:rsidRPr="002C1A26">
        <w:t xml:space="preserve"> otkl</w:t>
      </w:r>
      <w:r w:rsidR="002C1A26">
        <w:t>onili</w:t>
      </w:r>
      <w:r w:rsidRPr="002C1A26">
        <w:t xml:space="preserve"> mogućnost pristupa korisnicima koji na korištenje dvori</w:t>
      </w:r>
      <w:r w:rsidR="008F3BA3" w:rsidRPr="002C1A26">
        <w:t>šta nemaju pravo.</w:t>
      </w:r>
    </w:p>
    <w:p w14:paraId="38B3E030" w14:textId="77777777" w:rsidR="00AA5969" w:rsidRPr="002C0E5C" w:rsidRDefault="00AA5969" w:rsidP="000B166F">
      <w:r w:rsidRPr="002C0E5C">
        <w:t xml:space="preserve">Sav </w:t>
      </w:r>
      <w:r w:rsidR="008F3BA3" w:rsidRPr="002C0E5C">
        <w:t xml:space="preserve">prikupljeni </w:t>
      </w:r>
      <w:r w:rsidRPr="002C0E5C">
        <w:t xml:space="preserve">otpad predaje </w:t>
      </w:r>
      <w:r w:rsidR="008F3BA3" w:rsidRPr="002C0E5C">
        <w:t xml:space="preserve">se </w:t>
      </w:r>
      <w:r w:rsidRPr="002C0E5C">
        <w:t xml:space="preserve">ovlaštenim </w:t>
      </w:r>
      <w:r w:rsidR="00EC2B55" w:rsidRPr="002C0E5C">
        <w:t>osobama za oporabu odnosno zbrinjavanje</w:t>
      </w:r>
      <w:r w:rsidR="008F3BA3" w:rsidRPr="002C0E5C">
        <w:t xml:space="preserve">, a za dio korisnog otpada društvo ostvaruje </w:t>
      </w:r>
      <w:r w:rsidR="00EC2B55" w:rsidRPr="002C0E5C">
        <w:t xml:space="preserve">i određene </w:t>
      </w:r>
      <w:r w:rsidR="008F3BA3" w:rsidRPr="002C0E5C">
        <w:t xml:space="preserve">prihode, međutim time se </w:t>
      </w:r>
      <w:r w:rsidRPr="002C0E5C">
        <w:t xml:space="preserve">ne </w:t>
      </w:r>
      <w:r w:rsidR="006420C2" w:rsidRPr="002C0E5C">
        <w:t>mogu pokriti</w:t>
      </w:r>
      <w:r w:rsidRPr="002C0E5C">
        <w:t xml:space="preserve"> troškovi odvojenog sakupljanja otpada.</w:t>
      </w:r>
    </w:p>
    <w:p w14:paraId="084E98A7" w14:textId="77777777" w:rsidR="001F4C5F" w:rsidRPr="00F46790" w:rsidRDefault="001F4C5F" w:rsidP="000B166F">
      <w:pPr>
        <w:rPr>
          <w:color w:val="FF0000"/>
        </w:rPr>
      </w:pPr>
    </w:p>
    <w:p w14:paraId="41995406" w14:textId="77777777" w:rsidR="00F06B1C" w:rsidRPr="002C0E5C" w:rsidRDefault="00E52A4D" w:rsidP="000B166F">
      <w:pPr>
        <w:rPr>
          <w:b/>
        </w:rPr>
      </w:pPr>
      <w:r w:rsidRPr="002C0E5C">
        <w:rPr>
          <w:b/>
        </w:rPr>
        <w:t>Odlaganje miješanog</w:t>
      </w:r>
      <w:r w:rsidR="00AF7247" w:rsidRPr="002C0E5C">
        <w:rPr>
          <w:b/>
        </w:rPr>
        <w:t xml:space="preserve"> </w:t>
      </w:r>
      <w:r w:rsidRPr="002C0E5C">
        <w:rPr>
          <w:b/>
        </w:rPr>
        <w:t xml:space="preserve">komunalnog otpada </w:t>
      </w:r>
    </w:p>
    <w:p w14:paraId="323942D2" w14:textId="77777777" w:rsidR="00AA5969" w:rsidRPr="002C0E5C" w:rsidRDefault="00B943A5" w:rsidP="000B166F">
      <w:r w:rsidRPr="002C0E5C">
        <w:t xml:space="preserve">VG Čistoća </w:t>
      </w:r>
      <w:r w:rsidR="006420C2" w:rsidRPr="002C0E5C">
        <w:t xml:space="preserve">temeljem ugovora o upravljanju sklopljenog s Gradom Velikom Goricom </w:t>
      </w:r>
      <w:r w:rsidR="004E74B7" w:rsidRPr="002C0E5C">
        <w:t xml:space="preserve">za trajno odlaganje otpada koristi </w:t>
      </w:r>
      <w:r w:rsidR="00AA5969" w:rsidRPr="002C0E5C">
        <w:t xml:space="preserve">Odlagalište neopasnog otpada </w:t>
      </w:r>
      <w:proofErr w:type="spellStart"/>
      <w:r w:rsidR="00AA5969" w:rsidRPr="002C0E5C">
        <w:t>Mraclinska</w:t>
      </w:r>
      <w:proofErr w:type="spellEnd"/>
      <w:r w:rsidR="00AA5969" w:rsidRPr="002C0E5C">
        <w:t xml:space="preserve"> Dubrava </w:t>
      </w:r>
      <w:r w:rsidRPr="002C0E5C">
        <w:t xml:space="preserve">koje se </w:t>
      </w:r>
      <w:r w:rsidR="00AA5969" w:rsidRPr="002C0E5C">
        <w:t xml:space="preserve">nalazi oko 7,5 km južno od </w:t>
      </w:r>
      <w:r w:rsidR="006420C2" w:rsidRPr="002C0E5C">
        <w:t>naselja Velika Gorica</w:t>
      </w:r>
      <w:r w:rsidR="00AA5969" w:rsidRPr="002C0E5C">
        <w:t xml:space="preserve"> i </w:t>
      </w:r>
      <w:r w:rsidR="004E74B7" w:rsidRPr="002C0E5C">
        <w:t xml:space="preserve">oko </w:t>
      </w:r>
      <w:r w:rsidR="00AA5969" w:rsidRPr="002C0E5C">
        <w:t xml:space="preserve">1,6 km od naselja Mraclin, </w:t>
      </w:r>
      <w:r w:rsidR="004E74B7" w:rsidRPr="002C0E5C">
        <w:t>a ono</w:t>
      </w:r>
      <w:r w:rsidR="00AA5969" w:rsidRPr="002C0E5C">
        <w:t xml:space="preserve"> predstavlja službeno odlagalište </w:t>
      </w:r>
      <w:r w:rsidR="004E74B7" w:rsidRPr="002C0E5C">
        <w:t xml:space="preserve">otpada </w:t>
      </w:r>
      <w:r w:rsidR="00AA5969" w:rsidRPr="002C0E5C">
        <w:t xml:space="preserve">Grada Velike Gorice. </w:t>
      </w:r>
      <w:r w:rsidR="006420C2" w:rsidRPr="002C0E5C">
        <w:t xml:space="preserve">Odlagalište se </w:t>
      </w:r>
      <w:r w:rsidRPr="002C0E5C">
        <w:t>na k.č.br. 1317/6</w:t>
      </w:r>
      <w:r w:rsidR="006420C2" w:rsidRPr="002C0E5C">
        <w:t>5</w:t>
      </w:r>
      <w:r w:rsidRPr="002C0E5C">
        <w:t xml:space="preserve"> k.o. Mraclin</w:t>
      </w:r>
      <w:r w:rsidR="006420C2" w:rsidRPr="002C0E5C">
        <w:t xml:space="preserve"> nalazi od 1976. godine, a posjeduje sve potrebne dozvole </w:t>
      </w:r>
      <w:r w:rsidRPr="002C0E5C">
        <w:t xml:space="preserve">i nije u </w:t>
      </w:r>
      <w:proofErr w:type="spellStart"/>
      <w:r w:rsidRPr="002C0E5C">
        <w:t>vodozaštitnom</w:t>
      </w:r>
      <w:proofErr w:type="spellEnd"/>
      <w:r w:rsidRPr="002C0E5C">
        <w:t xml:space="preserve"> području.</w:t>
      </w:r>
      <w:r w:rsidR="007A1D55" w:rsidRPr="002C0E5C">
        <w:t xml:space="preserve"> Površina odlagališ</w:t>
      </w:r>
      <w:r w:rsidR="006420C2" w:rsidRPr="002C0E5C">
        <w:t>ta je oko 11,2 ha</w:t>
      </w:r>
      <w:r w:rsidR="007A1D55" w:rsidRPr="002C0E5C">
        <w:t>.</w:t>
      </w:r>
    </w:p>
    <w:p w14:paraId="59C5478E" w14:textId="77777777" w:rsidR="00AA5969" w:rsidRDefault="00B943A5" w:rsidP="000B166F">
      <w:r w:rsidRPr="002C0E5C">
        <w:t>Sanacija i proširenje odlagališta</w:t>
      </w:r>
      <w:r w:rsidR="004E74B7" w:rsidRPr="002C0E5C">
        <w:t xml:space="preserve"> započela</w:t>
      </w:r>
      <w:r w:rsidRPr="002C0E5C">
        <w:t xml:space="preserve"> je 2004. godine </w:t>
      </w:r>
      <w:r w:rsidR="00BE755D" w:rsidRPr="002C0E5C">
        <w:t>i</w:t>
      </w:r>
      <w:r w:rsidR="006420C2" w:rsidRPr="002C0E5C">
        <w:t xml:space="preserve"> trajala</w:t>
      </w:r>
      <w:r w:rsidRPr="002C0E5C">
        <w:t xml:space="preserve"> </w:t>
      </w:r>
      <w:r w:rsidR="00BE755D" w:rsidRPr="002C0E5C">
        <w:t xml:space="preserve">je </w:t>
      </w:r>
      <w:r w:rsidRPr="002C0E5C">
        <w:t xml:space="preserve">do 2008. godine. U sklopu sanacije izgrađene su tri nove kazete za sanitarno odlaganje otpada na novome dijelu odlagališta, uređaj za pročišćavanje </w:t>
      </w:r>
      <w:proofErr w:type="spellStart"/>
      <w:r w:rsidRPr="002C0E5C">
        <w:t>procjednih</w:t>
      </w:r>
      <w:proofErr w:type="spellEnd"/>
      <w:r w:rsidRPr="002C0E5C">
        <w:t xml:space="preserve"> voda, hidrantski sustav, javna rasvjeta i baklja za spaljivanje odlagališnih plinova. Drugo proširenje izvršeno je od 2012. godine do 2014. godine, kad su izgrađene još četiri nove kazete za sanitarno odlaganje otpada i sustav navodnjavanja, kojim se </w:t>
      </w:r>
      <w:r w:rsidR="006420C2" w:rsidRPr="002C0E5C">
        <w:t xml:space="preserve">navodnjavanjem </w:t>
      </w:r>
      <w:r w:rsidRPr="002C0E5C">
        <w:t xml:space="preserve">zelenila na zatvorenoj plohi odlagališta zbrinjava pročišćena </w:t>
      </w:r>
      <w:proofErr w:type="spellStart"/>
      <w:r w:rsidRPr="002C0E5C">
        <w:t>procjedna</w:t>
      </w:r>
      <w:proofErr w:type="spellEnd"/>
      <w:r w:rsidRPr="002C0E5C">
        <w:t xml:space="preserve"> voda. U istom razdoblju zatvorene su i prekrivene završnim slojevima prve tri popunjene kazete novog dijela odlagališta. U razdoblju od 2015. godine do 2016. godine zatvorene su još dvije popunjene kazete, odnosno ukupno su zatvorene kazete od 1. do 5.</w:t>
      </w:r>
      <w:r w:rsidR="00AF7247" w:rsidRPr="002C0E5C">
        <w:t xml:space="preserve"> </w:t>
      </w:r>
      <w:r w:rsidR="00244756" w:rsidRPr="002C0E5C">
        <w:t>N</w:t>
      </w:r>
      <w:r w:rsidR="00BE755D" w:rsidRPr="002C0E5C">
        <w:t>astavak gradnje projektiranih kazeta</w:t>
      </w:r>
      <w:r w:rsidR="00244756" w:rsidRPr="002C0E5C">
        <w:t xml:space="preserve"> uslijedio je u 2018. g. izgradnjom</w:t>
      </w:r>
      <w:r w:rsidR="00AF7247" w:rsidRPr="002C0E5C">
        <w:t xml:space="preserve"> </w:t>
      </w:r>
      <w:r w:rsidR="00244756" w:rsidRPr="002C0E5C">
        <w:t>8</w:t>
      </w:r>
      <w:r w:rsidR="006420C2" w:rsidRPr="002C0E5C">
        <w:t>.</w:t>
      </w:r>
      <w:r w:rsidR="00244756" w:rsidRPr="002C0E5C">
        <w:t>, 9</w:t>
      </w:r>
      <w:r w:rsidR="006420C2" w:rsidRPr="002C0E5C">
        <w:t>.</w:t>
      </w:r>
      <w:r w:rsidR="00244756" w:rsidRPr="002C0E5C">
        <w:t xml:space="preserve"> i 10</w:t>
      </w:r>
      <w:r w:rsidR="006420C2" w:rsidRPr="002C0E5C">
        <w:t>.</w:t>
      </w:r>
      <w:r w:rsidR="00244756" w:rsidRPr="002C0E5C">
        <w:t xml:space="preserve"> kazete i </w:t>
      </w:r>
      <w:r w:rsidRPr="002C0E5C">
        <w:t>trenutno korist</w:t>
      </w:r>
      <w:r w:rsidR="00244756" w:rsidRPr="002C0E5C">
        <w:t>imo kazete 6.</w:t>
      </w:r>
      <w:r w:rsidR="00AF7247" w:rsidRPr="002C0E5C">
        <w:t>–</w:t>
      </w:r>
      <w:r w:rsidR="00244756" w:rsidRPr="002C0E5C">
        <w:t>10.</w:t>
      </w:r>
      <w:r w:rsidR="00AF7247" w:rsidRPr="002C0E5C">
        <w:t xml:space="preserve"> </w:t>
      </w:r>
      <w:r w:rsidR="00244756" w:rsidRPr="002C0E5C">
        <w:t>na kojima se i danas vrši odlaganje prikupljenog komunalnog otpada.</w:t>
      </w:r>
    </w:p>
    <w:p w14:paraId="170ACB79" w14:textId="2E078946" w:rsidR="00BC6F46" w:rsidRPr="005D765B" w:rsidRDefault="00BC6F46" w:rsidP="000B166F">
      <w:r w:rsidRPr="005D765B">
        <w:t>Obzirom na nedostatak prostora za odlaganje prikupljenog komunalnog otpada, u 2023.g. z</w:t>
      </w:r>
      <w:r w:rsidR="0023185E" w:rsidRPr="005D765B">
        <w:t>apočeo je projekt proširenja O</w:t>
      </w:r>
      <w:r w:rsidRPr="005D765B">
        <w:t xml:space="preserve">dlagališta </w:t>
      </w:r>
      <w:r w:rsidR="00165863">
        <w:t>č</w:t>
      </w:r>
      <w:r w:rsidR="000A7064">
        <w:t>ija je prva faza dovršena do 7.11.</w:t>
      </w:r>
      <w:r w:rsidR="00165863">
        <w:t xml:space="preserve">2023., a druga faza se planira provesti </w:t>
      </w:r>
      <w:r w:rsidR="005D765B">
        <w:t xml:space="preserve">do </w:t>
      </w:r>
      <w:r w:rsidR="00165863">
        <w:t>konca</w:t>
      </w:r>
      <w:r w:rsidR="005D765B">
        <w:t xml:space="preserve"> </w:t>
      </w:r>
      <w:r w:rsidR="00165863">
        <w:t xml:space="preserve">2024. </w:t>
      </w:r>
      <w:r w:rsidR="005D765B">
        <w:t xml:space="preserve">godine. </w:t>
      </w:r>
    </w:p>
    <w:p w14:paraId="098EEA8C" w14:textId="77777777" w:rsidR="00BC6F46" w:rsidRDefault="00BC6F46" w:rsidP="000B166F">
      <w:pPr>
        <w:rPr>
          <w:color w:val="FF0000"/>
        </w:rPr>
      </w:pPr>
    </w:p>
    <w:p w14:paraId="0057078E" w14:textId="36F2C561" w:rsidR="00D108B2" w:rsidRPr="001860B3" w:rsidRDefault="00DD15C2" w:rsidP="000B166F">
      <w:r w:rsidRPr="001860B3">
        <w:lastRenderedPageBreak/>
        <w:t>U 202</w:t>
      </w:r>
      <w:r w:rsidR="00BC6F46" w:rsidRPr="001860B3">
        <w:t>4</w:t>
      </w:r>
      <w:r w:rsidRPr="001860B3">
        <w:t xml:space="preserve">. godini nastavljamo sa sustavom gospodarenja otpadom na način kao i do sada s tim da se </w:t>
      </w:r>
      <w:r w:rsidR="001860B3" w:rsidRPr="001860B3">
        <w:t>kontinuirano radi na  povećanju</w:t>
      </w:r>
      <w:r w:rsidRPr="001860B3">
        <w:t xml:space="preserve"> količina </w:t>
      </w:r>
      <w:r w:rsidR="00D108B2" w:rsidRPr="001860B3">
        <w:t xml:space="preserve">prikupljenog </w:t>
      </w:r>
      <w:proofErr w:type="spellStart"/>
      <w:r w:rsidR="00D108B2" w:rsidRPr="001860B3">
        <w:t>reciklabilnog</w:t>
      </w:r>
      <w:proofErr w:type="spellEnd"/>
      <w:r w:rsidR="00D108B2" w:rsidRPr="001860B3">
        <w:t xml:space="preserve"> otpada i </w:t>
      </w:r>
      <w:proofErr w:type="spellStart"/>
      <w:r w:rsidR="00D108B2" w:rsidRPr="001860B3">
        <w:t>biootpada</w:t>
      </w:r>
      <w:proofErr w:type="spellEnd"/>
      <w:r w:rsidR="00D108B2" w:rsidRPr="001860B3">
        <w:t xml:space="preserve"> obzirom na širenje </w:t>
      </w:r>
      <w:r w:rsidR="004E74B7" w:rsidRPr="001860B3">
        <w:t xml:space="preserve">pokrivenosti korisnika </w:t>
      </w:r>
      <w:r w:rsidR="00D108B2" w:rsidRPr="001860B3">
        <w:t>spremni</w:t>
      </w:r>
      <w:r w:rsidR="004E74B7" w:rsidRPr="001860B3">
        <w:t>cima</w:t>
      </w:r>
      <w:r w:rsidR="00D108B2" w:rsidRPr="001860B3">
        <w:t xml:space="preserve"> za odvojeno sakupljanje otpada </w:t>
      </w:r>
      <w:r w:rsidR="004E74B7" w:rsidRPr="001860B3">
        <w:t>„na kućnom pragu“</w:t>
      </w:r>
      <w:r w:rsidR="00D108B2" w:rsidRPr="001860B3">
        <w:t xml:space="preserve"> od naših korisnika. </w:t>
      </w:r>
    </w:p>
    <w:p w14:paraId="28419E0B" w14:textId="59E6F16F" w:rsidR="005451AF" w:rsidRDefault="001860B3" w:rsidP="000B166F">
      <w:r w:rsidRPr="001860B3">
        <w:t>Važno je naglasiti da</w:t>
      </w:r>
      <w:r w:rsidR="00B943A5" w:rsidRPr="001860B3">
        <w:t xml:space="preserve"> Grad Velika Gorica, ukoliko kontinuirano ne smanjuje količine komunalnog otpada u skladu s</w:t>
      </w:r>
      <w:r w:rsidRPr="001860B3">
        <w:t xml:space="preserve"> postavljenim ciljevima, mora </w:t>
      </w:r>
      <w:r w:rsidR="00B943A5" w:rsidRPr="001860B3">
        <w:t>plaćati</w:t>
      </w:r>
      <w:r w:rsidR="004E74B7" w:rsidRPr="001860B3">
        <w:t xml:space="preserve"> naknadu (kaznu</w:t>
      </w:r>
      <w:r w:rsidR="003A78D6" w:rsidRPr="001860B3">
        <w:t xml:space="preserve">), sukladno </w:t>
      </w:r>
      <w:r w:rsidR="00AF7247" w:rsidRPr="001860B3">
        <w:t>Zakonu o gospodarenju otpadom</w:t>
      </w:r>
      <w:r w:rsidR="00B943A5" w:rsidRPr="001860B3">
        <w:t>.</w:t>
      </w:r>
    </w:p>
    <w:p w14:paraId="5D926055" w14:textId="77777777" w:rsidR="00C94BA6" w:rsidRDefault="00C94BA6" w:rsidP="000B166F"/>
    <w:p w14:paraId="63DCB172" w14:textId="77777777" w:rsidR="001860B3" w:rsidRPr="001860B3" w:rsidRDefault="001860B3" w:rsidP="001860B3">
      <w:r w:rsidRPr="001860B3">
        <w:t>Daljnje aktivnosti Društva u cilju poboljšanja standarda komunalne usluge, usmjerene su na:</w:t>
      </w:r>
    </w:p>
    <w:p w14:paraId="24904CBD" w14:textId="77777777" w:rsidR="001860B3" w:rsidRPr="001860B3" w:rsidRDefault="001860B3" w:rsidP="001860B3">
      <w:pPr>
        <w:pStyle w:val="Odlomakpopisa"/>
        <w:numPr>
          <w:ilvl w:val="0"/>
          <w:numId w:val="6"/>
        </w:numPr>
      </w:pPr>
      <w:r w:rsidRPr="001860B3">
        <w:t>kontinuirano poboljšanje standarda komunalne usluge</w:t>
      </w:r>
    </w:p>
    <w:p w14:paraId="4EDCBED5" w14:textId="3724A344" w:rsidR="001860B3" w:rsidRDefault="001860B3" w:rsidP="001860B3">
      <w:pPr>
        <w:pStyle w:val="Odlomakpopisa"/>
        <w:numPr>
          <w:ilvl w:val="0"/>
          <w:numId w:val="6"/>
        </w:numPr>
      </w:pPr>
      <w:r w:rsidRPr="001860B3">
        <w:t xml:space="preserve">modernizacija opreme </w:t>
      </w:r>
      <w:r w:rsidR="00165863">
        <w:t xml:space="preserve">i vozila </w:t>
      </w:r>
      <w:r w:rsidRPr="001860B3">
        <w:t>za obavljanje javne usluge prikupljanja komunalnog otpada (nabava nove opreme</w:t>
      </w:r>
      <w:r w:rsidR="00165863">
        <w:t xml:space="preserve"> i vozila, uvođenje novih tehnologija</w:t>
      </w:r>
      <w:r w:rsidRPr="001860B3">
        <w:t>)</w:t>
      </w:r>
    </w:p>
    <w:p w14:paraId="722A2003" w14:textId="77777777" w:rsidR="000A7064" w:rsidRDefault="000A7064" w:rsidP="001525AD"/>
    <w:p w14:paraId="0C18DEB6" w14:textId="77777777" w:rsidR="002A6F65" w:rsidRDefault="002A6F65" w:rsidP="002A6F65">
      <w:pPr>
        <w:pStyle w:val="Naslov2"/>
        <w:keepLines w:val="0"/>
        <w:rPr>
          <w:rFonts w:cs="Calibri"/>
        </w:rPr>
      </w:pPr>
      <w:bookmarkStart w:id="2" w:name="_Toc153224267"/>
      <w:r>
        <w:rPr>
          <w:color w:val="000000"/>
        </w:rPr>
        <w:t>Gospodarenje otpadom u Općinama Pokupsko, Kravarsko i Orle</w:t>
      </w:r>
      <w:bookmarkEnd w:id="2"/>
    </w:p>
    <w:p w14:paraId="3124A836" w14:textId="77777777" w:rsidR="002A6F65" w:rsidRDefault="002A6F65" w:rsidP="002A6F65">
      <w:pPr>
        <w:rPr>
          <w:rFonts w:eastAsiaTheme="minorHAnsi"/>
        </w:rPr>
      </w:pPr>
    </w:p>
    <w:p w14:paraId="6655ED04" w14:textId="77777777" w:rsidR="002A6F65" w:rsidRDefault="002A6F65" w:rsidP="002A6F65">
      <w:r>
        <w:t>Od 1.7.2020. godine javnu uslugu prikupljanja komunalnog otpada na području općina Pokupsko, Kravarsko i Orle obavlja komunalno poduzeće VG Čistoća d.o.o.</w:t>
      </w:r>
    </w:p>
    <w:p w14:paraId="0972A4A6" w14:textId="77777777" w:rsidR="002A6F65" w:rsidRPr="00165863" w:rsidRDefault="002A6F65" w:rsidP="002A6F65">
      <w:pPr>
        <w:pStyle w:val="Bezproreda"/>
        <w:spacing w:after="40"/>
        <w:rPr>
          <w:rFonts w:asciiTheme="majorHAnsi" w:hAnsiTheme="majorHAnsi" w:cstheme="majorHAnsi"/>
        </w:rPr>
      </w:pPr>
      <w:r w:rsidRPr="00165863">
        <w:rPr>
          <w:rFonts w:asciiTheme="majorHAnsi" w:hAnsiTheme="majorHAnsi" w:cstheme="majorHAnsi"/>
        </w:rPr>
        <w:t>Javna usluga obuhvaća prikupljanje, odvoz i zbrinjavanje:</w:t>
      </w:r>
    </w:p>
    <w:p w14:paraId="0E2320E4" w14:textId="77777777" w:rsidR="002A6F65" w:rsidRDefault="002A6F65" w:rsidP="002A6F65">
      <w:pPr>
        <w:pStyle w:val="Odlomakpopisa"/>
        <w:numPr>
          <w:ilvl w:val="0"/>
          <w:numId w:val="31"/>
        </w:numPr>
        <w:rPr>
          <w:rFonts w:cs="Calibri"/>
        </w:rPr>
      </w:pPr>
      <w:r>
        <w:rPr>
          <w:color w:val="000000"/>
        </w:rPr>
        <w:t>miješanog komunalnog otpada</w:t>
      </w:r>
    </w:p>
    <w:p w14:paraId="74B18139" w14:textId="77777777" w:rsidR="002A6F65" w:rsidRDefault="002A6F65" w:rsidP="002A6F65">
      <w:pPr>
        <w:pStyle w:val="Odlomakpopisa"/>
        <w:numPr>
          <w:ilvl w:val="0"/>
          <w:numId w:val="31"/>
        </w:numPr>
      </w:pPr>
      <w:r>
        <w:rPr>
          <w:color w:val="000000"/>
        </w:rPr>
        <w:t>biootpada</w:t>
      </w:r>
    </w:p>
    <w:p w14:paraId="58B762F7" w14:textId="77777777" w:rsidR="002A6F65" w:rsidRDefault="002A6F65" w:rsidP="002A6F65">
      <w:pPr>
        <w:pStyle w:val="Odlomakpopisa"/>
        <w:numPr>
          <w:ilvl w:val="0"/>
          <w:numId w:val="31"/>
        </w:numPr>
      </w:pPr>
      <w:r>
        <w:rPr>
          <w:color w:val="000000"/>
        </w:rPr>
        <w:t>ambalažnog otpada (plastika i metal)</w:t>
      </w:r>
    </w:p>
    <w:p w14:paraId="0E5C6FEE" w14:textId="77777777" w:rsidR="002A6F65" w:rsidRDefault="002A6F65" w:rsidP="002A6F65">
      <w:pPr>
        <w:pStyle w:val="Odlomakpopisa"/>
        <w:numPr>
          <w:ilvl w:val="0"/>
          <w:numId w:val="31"/>
        </w:numPr>
      </w:pPr>
      <w:r>
        <w:rPr>
          <w:color w:val="000000"/>
        </w:rPr>
        <w:t>otpadnog papira i kartona</w:t>
      </w:r>
    </w:p>
    <w:p w14:paraId="0B3EBAE8" w14:textId="77777777" w:rsidR="002A6F65" w:rsidRDefault="002A6F65" w:rsidP="002A6F65">
      <w:pPr>
        <w:pStyle w:val="Odlomakpopisa"/>
        <w:numPr>
          <w:ilvl w:val="0"/>
          <w:numId w:val="31"/>
        </w:numPr>
      </w:pPr>
      <w:r>
        <w:rPr>
          <w:color w:val="000000"/>
        </w:rPr>
        <w:t>glomaznog otpada</w:t>
      </w:r>
    </w:p>
    <w:p w14:paraId="009507AA" w14:textId="77777777" w:rsidR="002A6F65" w:rsidRDefault="002A6F65" w:rsidP="002A6F65">
      <w:pPr>
        <w:pStyle w:val="Odlomakpopisa"/>
        <w:numPr>
          <w:ilvl w:val="0"/>
          <w:numId w:val="31"/>
        </w:numPr>
      </w:pPr>
      <w:r>
        <w:rPr>
          <w:color w:val="000000"/>
        </w:rPr>
        <w:t>ostalog komunalnog i problematičnog otpada iz kućanstava.</w:t>
      </w:r>
    </w:p>
    <w:p w14:paraId="7053ACC4" w14:textId="77777777" w:rsidR="002A6F65" w:rsidRDefault="002A6F65" w:rsidP="002A6F65">
      <w:pPr>
        <w:rPr>
          <w:color w:val="FF0000"/>
        </w:rPr>
      </w:pPr>
    </w:p>
    <w:p w14:paraId="5517DB41" w14:textId="77777777" w:rsidR="002A6F65" w:rsidRDefault="002A6F65" w:rsidP="002A6F65">
      <w:r>
        <w:t xml:space="preserve">Miješani komunalni otpad prikuplja se putem spremnika odgovarajuće veličine i vrste na obračunskom mjestu korisnika i odvozi svaki drugi tjedan za općine Pokupsko i Kravarsko, a tri puta mjesečno s područja Općine Orle. Spremnici su </w:t>
      </w:r>
      <w:proofErr w:type="spellStart"/>
      <w:r>
        <w:t>čipirani</w:t>
      </w:r>
      <w:proofErr w:type="spellEnd"/>
      <w:r>
        <w:t xml:space="preserve"> kao i kod korisnika u Velikoj Gorici i svako pražnjenje spremnika se evidentira u sustavu i utječe na ukupan račun korisnika. </w:t>
      </w:r>
    </w:p>
    <w:p w14:paraId="0F434254" w14:textId="77777777" w:rsidR="002A6F65" w:rsidRDefault="002A6F65" w:rsidP="002A6F65">
      <w:r>
        <w:t xml:space="preserve">Biorazgradivi komunalni otpad korisnici usluge dužni su zbrinjavati u svojim domaćinstvima na način da isti </w:t>
      </w:r>
      <w:proofErr w:type="spellStart"/>
      <w:r>
        <w:t>kompostiraju</w:t>
      </w:r>
      <w:proofErr w:type="spellEnd"/>
      <w:r>
        <w:t xml:space="preserve"> u vlastitim kućanstvima putem kućnog </w:t>
      </w:r>
      <w:proofErr w:type="spellStart"/>
      <w:r>
        <w:t>kompostera</w:t>
      </w:r>
      <w:proofErr w:type="spellEnd"/>
      <w:r>
        <w:t>.</w:t>
      </w:r>
    </w:p>
    <w:p w14:paraId="225451B5" w14:textId="77777777" w:rsidR="002A6F65" w:rsidRDefault="002A6F65" w:rsidP="002A6F65">
      <w:r>
        <w:t>Ambalažni otpad (plastika i metal), te otpadni papir i karton prikupljaju se putem odvojenih spremnika odgovarajuće vrste i veličine na obračunskom mjestu korisnika i odvoze najmanje jednom mjesečno.</w:t>
      </w:r>
    </w:p>
    <w:p w14:paraId="17CF4148" w14:textId="77777777" w:rsidR="002A6F65" w:rsidRDefault="002A6F65" w:rsidP="002A6F65">
      <w:r>
        <w:t xml:space="preserve">Glomazni otpad prikuplja se putem </w:t>
      </w:r>
      <w:proofErr w:type="spellStart"/>
      <w:r>
        <w:t>reciklažnog</w:t>
      </w:r>
      <w:proofErr w:type="spellEnd"/>
      <w:r>
        <w:t xml:space="preserve"> dvorišta u Općini Orle te putem kontejnera davatelja javne usluge zapremine 30 m</w:t>
      </w:r>
      <w:r>
        <w:rPr>
          <w:vertAlign w:val="superscript"/>
        </w:rPr>
        <w:t>3</w:t>
      </w:r>
      <w:r>
        <w:t xml:space="preserve"> u općinama Kravarsko i Pokupsko, odnosno mobilnog </w:t>
      </w:r>
      <w:proofErr w:type="spellStart"/>
      <w:r>
        <w:t>reciklažnog</w:t>
      </w:r>
      <w:proofErr w:type="spellEnd"/>
      <w:r>
        <w:t xml:space="preserve"> dvorišta, postavljenog na javnoj površini u naselju jednom godišnje, ili odvozom s adrese obračunskog mjesta, na poziv korisnika, jednom godišnje bez dodatne naknade.</w:t>
      </w:r>
    </w:p>
    <w:p w14:paraId="0508274C" w14:textId="77777777" w:rsidR="002A6F65" w:rsidRDefault="002A6F65" w:rsidP="002A6F65">
      <w:r>
        <w:t>Sve navedene usluge uključene su u cijenu javne usluge. Zbrinjavanje većih količina otpada, odnosno odvoz izvan redovitog rasporeda, naplaćuje se posebno prema Cjeniku Davatelja javne usluge.</w:t>
      </w:r>
    </w:p>
    <w:p w14:paraId="24D854AB" w14:textId="77777777" w:rsidR="002A6F65" w:rsidRDefault="002A6F65" w:rsidP="002A6F65">
      <w:r>
        <w:t xml:space="preserve">Raspored odvoza pojedine vrste otpada, kao i raspored dostupnosti mobilnog </w:t>
      </w:r>
      <w:proofErr w:type="spellStart"/>
      <w:r>
        <w:t>reciklažnog</w:t>
      </w:r>
      <w:proofErr w:type="spellEnd"/>
      <w:r>
        <w:t xml:space="preserve"> dvorišta Davatelj javne usluge VG Čistoća određuje i pravovremeno obavještava korisnike o istom.</w:t>
      </w:r>
    </w:p>
    <w:p w14:paraId="1A34F798" w14:textId="48DB53C2" w:rsidR="002A6F65" w:rsidRPr="00CF4558" w:rsidRDefault="002A6F65" w:rsidP="002A6F65">
      <w:r>
        <w:lastRenderedPageBreak/>
        <w:t xml:space="preserve">U Općinama postoji mobilno </w:t>
      </w:r>
      <w:proofErr w:type="spellStart"/>
      <w:r>
        <w:t>reciklažno</w:t>
      </w:r>
      <w:proofErr w:type="spellEnd"/>
      <w:r>
        <w:t xml:space="preserve"> dvorište Kravarsko i mobilno </w:t>
      </w:r>
      <w:proofErr w:type="spellStart"/>
      <w:r>
        <w:t>reciklažno</w:t>
      </w:r>
      <w:proofErr w:type="spellEnd"/>
      <w:r>
        <w:t xml:space="preserve"> dvorište Pokupsko kojim upravlja VG Čistoća, a u općini Orle je fiksno izgrađeno </w:t>
      </w:r>
      <w:proofErr w:type="spellStart"/>
      <w:r>
        <w:t>reciklažno</w:t>
      </w:r>
      <w:proofErr w:type="spellEnd"/>
      <w:r>
        <w:t xml:space="preserve"> dvorište kojim </w:t>
      </w:r>
      <w:r w:rsidR="00CF4558">
        <w:t xml:space="preserve">će </w:t>
      </w:r>
      <w:r>
        <w:t xml:space="preserve">od 1.1.2024. </w:t>
      </w:r>
      <w:r w:rsidRPr="00CF4558">
        <w:t>upravlja</w:t>
      </w:r>
      <w:r w:rsidR="00CF4558">
        <w:t>ti</w:t>
      </w:r>
      <w:r w:rsidRPr="00CF4558">
        <w:t xml:space="preserve"> VG Čistoća d.o.o. </w:t>
      </w:r>
    </w:p>
    <w:p w14:paraId="7D0B4307" w14:textId="77777777" w:rsidR="002A6F65" w:rsidRDefault="002A6F65" w:rsidP="002A6F65"/>
    <w:p w14:paraId="387DCA18" w14:textId="03E36EAB" w:rsidR="002A6F65" w:rsidRDefault="003F3C11" w:rsidP="003F3C11">
      <w:pPr>
        <w:pStyle w:val="Naslov1"/>
      </w:pPr>
      <w:bookmarkStart w:id="3" w:name="_Toc153224268"/>
      <w:r w:rsidRPr="003F3C11">
        <w:t>O</w:t>
      </w:r>
      <w:r>
        <w:t>DRŽAVANJE ČISTOĆE</w:t>
      </w:r>
      <w:bookmarkEnd w:id="3"/>
    </w:p>
    <w:p w14:paraId="4CBEDFA6" w14:textId="77777777" w:rsidR="002A6F65" w:rsidRDefault="002A6F65" w:rsidP="000B166F"/>
    <w:p w14:paraId="598AE293" w14:textId="77777777" w:rsidR="003F3C11" w:rsidRPr="001525AD" w:rsidRDefault="003F3C11" w:rsidP="003F3C11">
      <w:r w:rsidRPr="001525AD">
        <w:t>Poslovna jedinica O</w:t>
      </w:r>
      <w:r>
        <w:t xml:space="preserve">državanje čistoće </w:t>
      </w:r>
      <w:r w:rsidRPr="001525AD">
        <w:t>bavi se</w:t>
      </w:r>
      <w:r>
        <w:rPr>
          <w:b/>
        </w:rPr>
        <w:t xml:space="preserve"> </w:t>
      </w:r>
      <w:r w:rsidRPr="001525AD">
        <w:t>čišćenjem javnih</w:t>
      </w:r>
      <w:r>
        <w:t xml:space="preserve"> prometnih i zelenih površina. </w:t>
      </w:r>
    </w:p>
    <w:p w14:paraId="4023164A" w14:textId="77777777" w:rsidR="003F3C11" w:rsidRDefault="003F3C11" w:rsidP="003F3C11">
      <w:r w:rsidRPr="00775E9D">
        <w:t>Čišćenje javnih površina odvija se kontinuirano tijekom ci</w:t>
      </w:r>
      <w:r>
        <w:t>jele godine sukladno Ugovoru s G</w:t>
      </w:r>
      <w:r w:rsidRPr="00775E9D">
        <w:t>radom Velika Gorica prema Programu čišćenja javnih (prometnih, zelenih i  šlj</w:t>
      </w:r>
      <w:r>
        <w:t>unčanih)  površina na području G</w:t>
      </w:r>
      <w:r w:rsidRPr="00775E9D">
        <w:t xml:space="preserve">rada Velike Gorice. </w:t>
      </w:r>
      <w:r>
        <w:t xml:space="preserve"> </w:t>
      </w:r>
      <w:r w:rsidRPr="00775E9D">
        <w:t xml:space="preserve">Čisti se ručno, prema pojedinim okruzima, od 1 do 5 puta tjedno te subotom, nedjeljom i blagdanom preko 540.000 m2 zelenih površina, preko 15.000 m2 šljunčanih površina i preko 66.000 m2 asfaltnih prometnih površina. Strojno se čisti preko 309.000 m2 prometnih površina. Pri obavljanju poslova </w:t>
      </w:r>
      <w:r>
        <w:t xml:space="preserve">koriste se </w:t>
      </w:r>
      <w:r w:rsidRPr="00775E9D">
        <w:t>tr</w:t>
      </w:r>
      <w:r>
        <w:t>icikli</w:t>
      </w:r>
      <w:r w:rsidRPr="00775E9D">
        <w:t xml:space="preserve">, </w:t>
      </w:r>
      <w:r>
        <w:t xml:space="preserve"> </w:t>
      </w:r>
      <w:r w:rsidRPr="00775E9D">
        <w:t>kamion LT kiper, velik</w:t>
      </w:r>
      <w:r>
        <w:t>a</w:t>
      </w:r>
      <w:r w:rsidRPr="00775E9D">
        <w:t xml:space="preserve"> čistilic</w:t>
      </w:r>
      <w:r>
        <w:t>a</w:t>
      </w:r>
      <w:r w:rsidRPr="00775E9D">
        <w:t xml:space="preserve"> za prometnice i mal</w:t>
      </w:r>
      <w:r>
        <w:t>a</w:t>
      </w:r>
      <w:r w:rsidRPr="00775E9D">
        <w:t xml:space="preserve"> čistilic</w:t>
      </w:r>
      <w:r>
        <w:t>a</w:t>
      </w:r>
      <w:r w:rsidRPr="00775E9D">
        <w:t xml:space="preserve"> za pješačke </w:t>
      </w:r>
      <w:r>
        <w:t>staze</w:t>
      </w:r>
      <w:r w:rsidRPr="00775E9D">
        <w:t>.</w:t>
      </w:r>
    </w:p>
    <w:p w14:paraId="1D1AFC83" w14:textId="77777777" w:rsidR="003F3C11" w:rsidRDefault="003F3C11" w:rsidP="003F3C11">
      <w:r>
        <w:t xml:space="preserve">U 2023.g. nabavljena je nova najmodernija električna čistilica </w:t>
      </w:r>
      <w:r>
        <w:rPr>
          <w:rFonts w:asciiTheme="majorHAnsi" w:hAnsiTheme="majorHAnsi" w:cstheme="majorHAnsi"/>
          <w:color w:val="000000"/>
          <w:shd w:val="clear" w:color="auto" w:fill="FFFFFF"/>
        </w:rPr>
        <w:t xml:space="preserve">dizajnirana </w:t>
      </w:r>
      <w:r w:rsidRPr="001525AD">
        <w:rPr>
          <w:rFonts w:asciiTheme="majorHAnsi" w:hAnsiTheme="majorHAnsi" w:cstheme="majorHAnsi"/>
          <w:color w:val="000000"/>
          <w:shd w:val="clear" w:color="auto" w:fill="FFFFFF"/>
        </w:rPr>
        <w:t>za rad bez emisija ispušnih plinova te je na 100 % električki pogon nudeći tiho i ekološki prihvatljivo rješenje za čišćenje ulica.</w:t>
      </w:r>
    </w:p>
    <w:p w14:paraId="2F93CAFB" w14:textId="77777777" w:rsidR="003F3C11" w:rsidRDefault="003F3C11">
      <w:pPr>
        <w:shd w:val="clear" w:color="auto" w:fill="auto"/>
        <w:spacing w:after="0" w:line="276" w:lineRule="auto"/>
        <w:jc w:val="left"/>
        <w:rPr>
          <w:b/>
          <w:sz w:val="32"/>
          <w:szCs w:val="32"/>
        </w:rPr>
      </w:pPr>
      <w:r>
        <w:br w:type="page"/>
      </w:r>
    </w:p>
    <w:p w14:paraId="0683E4A7" w14:textId="471945B3" w:rsidR="000B166F" w:rsidRDefault="000B166F" w:rsidP="003B481A">
      <w:pPr>
        <w:pStyle w:val="Naslov1"/>
      </w:pPr>
      <w:bookmarkStart w:id="4" w:name="_Toc153224269"/>
      <w:r>
        <w:lastRenderedPageBreak/>
        <w:t>OSTVARIVANJE CILJEVA GOSPODARENJA OTPADOM</w:t>
      </w:r>
      <w:bookmarkEnd w:id="4"/>
    </w:p>
    <w:p w14:paraId="2308BA2B" w14:textId="77777777" w:rsidR="00165863" w:rsidRDefault="00165863" w:rsidP="00165863"/>
    <w:p w14:paraId="25A238D3" w14:textId="017FE88A" w:rsidR="00165863" w:rsidRDefault="00165863" w:rsidP="00165863">
      <w:r>
        <w:t>Budući da krajem 2023. godine istječe aktualni Plan gospodarenja otpadom Grada Velike Gorice za razdoblje 2018.–2023. godine (Službeni glasnik Grada Velike Gorice 4/2018), potrebno je na drukčiji način promatrati ciljeve gospodarenja otpadom u narednom razdoblju.</w:t>
      </w:r>
    </w:p>
    <w:p w14:paraId="5B6AB6CA" w14:textId="77777777" w:rsidR="00165863" w:rsidRDefault="00165863" w:rsidP="00165863">
      <w:r>
        <w:t>Tijekom 2021. i 2022. godine proveden je postupak državne revizije sustava gospodarenja otpadom u Gradu Velikoj Gorici te je VG Čistoća d.o.o. dobila nalog izraditi strategiju razvoja tvrtke usklađenu sa zakonskim ciljevima gospodarenja otpadom. U zadnjem kvartalu 2023. započela je izrada te strategije, a njeno dovršenje planira se početkom 2024. godine. Strategija razvoja tvrtke obuhvatit će razdoblje 2024. do 2030. godine.</w:t>
      </w:r>
    </w:p>
    <w:p w14:paraId="27F34FCE" w14:textId="77777777" w:rsidR="00165863" w:rsidRDefault="00165863" w:rsidP="00165863">
      <w:r>
        <w:t>Sukladno Zakonu o gospodarenju otpadom (Narodne novine 84/2021) Grad više nije nadležan za donošenje plana gospodarenja otpadom za svoje područje, već je Zagrebačka županija dužna izraditi plan gospodarenja otpadom Zagrebačke županije kojim će obuhvatiti sve jedinice lokalne samouprave na svome području, pa će Strategija razvoja VG Čistoće poslužiti kao jedna od podloga za izradu tog plana. Županijski plan mora biti usklađen s odredbama Plana gospodarenja otpadom Republike Hrvatske za razdoblje 2023.–2028. godine (Narodne novine 84/2023.), a koji je pak usklađen sa odredbama Zakona o gospodarenju otpadom i podzakonskih akata, kojima su u hrvatsku legislativu prenesene odgovarajuće europske direktive i odluke Europske komisije.</w:t>
      </w:r>
    </w:p>
    <w:p w14:paraId="3C49654E" w14:textId="77777777" w:rsidR="00165863" w:rsidRDefault="00165863" w:rsidP="00165863">
      <w:r>
        <w:t>Pregled ciljeva gospodarenja otpadom koji se moraju postići na razini jedinice lokalne samouprave (redni broj cilja usklađen je s rednim brojem u PGO RH):</w:t>
      </w:r>
    </w:p>
    <w:p w14:paraId="47D87343" w14:textId="77777777" w:rsidR="00165863" w:rsidRDefault="00165863" w:rsidP="00165863"/>
    <w:tbl>
      <w:tblPr>
        <w:tblStyle w:val="Reetkatablice1"/>
        <w:tblW w:w="0" w:type="auto"/>
        <w:tblLook w:val="04A0" w:firstRow="1" w:lastRow="0" w:firstColumn="1" w:lastColumn="0" w:noHBand="0" w:noVBand="1"/>
      </w:tblPr>
      <w:tblGrid>
        <w:gridCol w:w="470"/>
        <w:gridCol w:w="1349"/>
        <w:gridCol w:w="4719"/>
        <w:gridCol w:w="1395"/>
        <w:gridCol w:w="1129"/>
      </w:tblGrid>
      <w:tr w:rsidR="00165863" w:rsidRPr="00165863" w14:paraId="4FF1428D" w14:textId="77777777" w:rsidTr="00165863">
        <w:trPr>
          <w:tblHeader/>
        </w:trPr>
        <w:tc>
          <w:tcPr>
            <w:tcW w:w="470" w:type="dxa"/>
            <w:tcBorders>
              <w:bottom w:val="single" w:sz="4" w:space="0" w:color="auto"/>
            </w:tcBorders>
            <w:shd w:val="clear" w:color="auto" w:fill="E2EFD9"/>
            <w:vAlign w:val="center"/>
          </w:tcPr>
          <w:p w14:paraId="23C64B34" w14:textId="77777777" w:rsidR="00165863" w:rsidRPr="00165863" w:rsidRDefault="00165863" w:rsidP="00165863">
            <w:pPr>
              <w:shd w:val="clear" w:color="auto" w:fill="auto"/>
              <w:spacing w:after="0"/>
              <w:jc w:val="center"/>
              <w:rPr>
                <w:rFonts w:eastAsia="Calibri" w:cs="Times New Roman"/>
                <w:b/>
                <w:bCs/>
              </w:rPr>
            </w:pPr>
            <w:r w:rsidRPr="00165863">
              <w:rPr>
                <w:rFonts w:eastAsia="Calibri" w:cs="Times New Roman"/>
                <w:b/>
                <w:bCs/>
              </w:rPr>
              <w:t>#</w:t>
            </w:r>
          </w:p>
        </w:tc>
        <w:tc>
          <w:tcPr>
            <w:tcW w:w="1368" w:type="dxa"/>
            <w:shd w:val="clear" w:color="auto" w:fill="E2EFD9"/>
            <w:vAlign w:val="center"/>
          </w:tcPr>
          <w:p w14:paraId="093FDCB1" w14:textId="77777777" w:rsidR="00165863" w:rsidRPr="00165863" w:rsidRDefault="00165863" w:rsidP="00165863">
            <w:pPr>
              <w:shd w:val="clear" w:color="auto" w:fill="auto"/>
              <w:spacing w:after="0"/>
              <w:jc w:val="center"/>
              <w:rPr>
                <w:rFonts w:eastAsia="Calibri" w:cs="Times New Roman"/>
                <w:b/>
                <w:bCs/>
              </w:rPr>
            </w:pPr>
            <w:r w:rsidRPr="00165863">
              <w:rPr>
                <w:rFonts w:eastAsia="Calibri" w:cs="Times New Roman"/>
                <w:b/>
                <w:bCs/>
              </w:rPr>
              <w:t>Rok</w:t>
            </w:r>
          </w:p>
        </w:tc>
        <w:tc>
          <w:tcPr>
            <w:tcW w:w="4829" w:type="dxa"/>
            <w:shd w:val="clear" w:color="auto" w:fill="E2EFD9"/>
            <w:vAlign w:val="center"/>
          </w:tcPr>
          <w:p w14:paraId="72021AC2" w14:textId="77777777" w:rsidR="00165863" w:rsidRPr="00165863" w:rsidRDefault="00165863" w:rsidP="00165863">
            <w:pPr>
              <w:shd w:val="clear" w:color="auto" w:fill="auto"/>
              <w:spacing w:after="0"/>
              <w:jc w:val="center"/>
              <w:rPr>
                <w:rFonts w:eastAsia="Calibri" w:cs="Times New Roman"/>
                <w:b/>
                <w:bCs/>
              </w:rPr>
            </w:pPr>
            <w:r w:rsidRPr="00165863">
              <w:rPr>
                <w:rFonts w:eastAsia="Calibri" w:cs="Times New Roman"/>
                <w:b/>
                <w:bCs/>
              </w:rPr>
              <w:t>Opis cilja</w:t>
            </w:r>
          </w:p>
        </w:tc>
        <w:tc>
          <w:tcPr>
            <w:tcW w:w="1412" w:type="dxa"/>
            <w:shd w:val="clear" w:color="auto" w:fill="E2EFD9"/>
            <w:vAlign w:val="center"/>
          </w:tcPr>
          <w:p w14:paraId="55C987FA" w14:textId="77777777" w:rsidR="00165863" w:rsidRPr="00165863" w:rsidRDefault="00165863" w:rsidP="00165863">
            <w:pPr>
              <w:shd w:val="clear" w:color="auto" w:fill="auto"/>
              <w:spacing w:after="0"/>
              <w:jc w:val="center"/>
              <w:rPr>
                <w:rFonts w:eastAsia="Calibri" w:cs="Times New Roman"/>
                <w:b/>
                <w:bCs/>
              </w:rPr>
            </w:pPr>
            <w:r w:rsidRPr="00165863">
              <w:rPr>
                <w:rFonts w:eastAsia="Calibri" w:cs="Times New Roman"/>
                <w:b/>
                <w:bCs/>
              </w:rPr>
              <w:t>Status ostvarenja 2023.</w:t>
            </w:r>
            <w:r w:rsidRPr="00165863">
              <w:rPr>
                <w:rFonts w:eastAsia="Calibri" w:cs="Times New Roman"/>
                <w:b/>
                <w:bCs/>
                <w:vertAlign w:val="superscript"/>
              </w:rPr>
              <w:footnoteReference w:id="1"/>
            </w:r>
          </w:p>
        </w:tc>
        <w:tc>
          <w:tcPr>
            <w:tcW w:w="1146" w:type="dxa"/>
            <w:shd w:val="clear" w:color="auto" w:fill="E2EFD9"/>
            <w:vAlign w:val="center"/>
          </w:tcPr>
          <w:p w14:paraId="2F725345" w14:textId="77777777" w:rsidR="00165863" w:rsidRPr="00165863" w:rsidRDefault="00165863" w:rsidP="00165863">
            <w:pPr>
              <w:shd w:val="clear" w:color="auto" w:fill="auto"/>
              <w:spacing w:after="0"/>
              <w:jc w:val="center"/>
              <w:rPr>
                <w:rFonts w:eastAsia="Calibri" w:cs="Times New Roman"/>
                <w:b/>
                <w:bCs/>
              </w:rPr>
            </w:pPr>
            <w:r w:rsidRPr="00165863">
              <w:rPr>
                <w:rFonts w:eastAsia="Calibri" w:cs="Times New Roman"/>
                <w:b/>
                <w:bCs/>
              </w:rPr>
              <w:t>Pokazatelj</w:t>
            </w:r>
          </w:p>
        </w:tc>
      </w:tr>
      <w:tr w:rsidR="00165863" w:rsidRPr="00165863" w14:paraId="173F31E2" w14:textId="77777777" w:rsidTr="00165863">
        <w:tc>
          <w:tcPr>
            <w:tcW w:w="470" w:type="dxa"/>
            <w:tcBorders>
              <w:bottom w:val="nil"/>
            </w:tcBorders>
            <w:shd w:val="clear" w:color="auto" w:fill="FFF2CC"/>
            <w:vAlign w:val="center"/>
          </w:tcPr>
          <w:p w14:paraId="7592F5CF"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1.</w:t>
            </w:r>
          </w:p>
        </w:tc>
        <w:tc>
          <w:tcPr>
            <w:tcW w:w="1368" w:type="dxa"/>
            <w:shd w:val="clear" w:color="auto" w:fill="FFF2CC"/>
            <w:vAlign w:val="center"/>
          </w:tcPr>
          <w:p w14:paraId="21ECF731"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2025. / 2030. / 2035. godina</w:t>
            </w:r>
          </w:p>
        </w:tc>
        <w:tc>
          <w:tcPr>
            <w:tcW w:w="4829" w:type="dxa"/>
            <w:shd w:val="clear" w:color="auto" w:fill="FFF2CC"/>
          </w:tcPr>
          <w:p w14:paraId="1AD3E958" w14:textId="77777777" w:rsidR="00165863" w:rsidRPr="00165863" w:rsidRDefault="00165863" w:rsidP="00165863">
            <w:pPr>
              <w:shd w:val="clear" w:color="auto" w:fill="auto"/>
              <w:spacing w:after="0"/>
              <w:jc w:val="left"/>
              <w:rPr>
                <w:rFonts w:eastAsia="Calibri" w:cs="Times New Roman"/>
                <w:sz w:val="20"/>
                <w:szCs w:val="20"/>
              </w:rPr>
            </w:pPr>
            <w:proofErr w:type="spellStart"/>
            <w:r w:rsidRPr="00165863">
              <w:rPr>
                <w:rFonts w:eastAsia="Calibri" w:cs="Times New Roman"/>
                <w:sz w:val="20"/>
                <w:szCs w:val="20"/>
              </w:rPr>
              <w:t>Oporabiti</w:t>
            </w:r>
            <w:proofErr w:type="spellEnd"/>
            <w:r w:rsidRPr="00165863">
              <w:rPr>
                <w:rFonts w:eastAsia="Calibri" w:cs="Times New Roman"/>
                <w:sz w:val="20"/>
                <w:szCs w:val="20"/>
              </w:rPr>
              <w:t xml:space="preserve"> recikliranjem i pripremom za ponovnu uporabu najmanje: 55 % mase komunalnog otpada do 2025. godine; 60 % mase komunalnog otpada do 2030. godine; 65 % mase komunalnog otpada do 2035. godine</w:t>
            </w:r>
          </w:p>
        </w:tc>
        <w:tc>
          <w:tcPr>
            <w:tcW w:w="1412" w:type="dxa"/>
            <w:shd w:val="clear" w:color="auto" w:fill="FFF2CC"/>
            <w:vAlign w:val="center"/>
          </w:tcPr>
          <w:p w14:paraId="4EABA6F1" w14:textId="77777777" w:rsidR="00165863" w:rsidRPr="00165863" w:rsidRDefault="00165863" w:rsidP="00165863">
            <w:pPr>
              <w:shd w:val="clear" w:color="auto" w:fill="auto"/>
              <w:spacing w:after="0"/>
              <w:jc w:val="center"/>
              <w:rPr>
                <w:rFonts w:eastAsia="Calibri" w:cs="Times New Roman"/>
                <w:sz w:val="20"/>
                <w:szCs w:val="20"/>
              </w:rPr>
            </w:pPr>
            <w:r w:rsidRPr="00165863">
              <w:rPr>
                <w:rFonts w:eastAsia="Calibri" w:cs="Times New Roman"/>
                <w:sz w:val="20"/>
                <w:szCs w:val="20"/>
              </w:rPr>
              <w:t>39 %</w:t>
            </w:r>
          </w:p>
        </w:tc>
        <w:tc>
          <w:tcPr>
            <w:tcW w:w="1146" w:type="dxa"/>
            <w:shd w:val="clear" w:color="auto" w:fill="FFF2CC"/>
            <w:vAlign w:val="center"/>
          </w:tcPr>
          <w:p w14:paraId="2A303A74" w14:textId="3BF3D83B"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 xml:space="preserve">Nije </w:t>
            </w:r>
            <w:r>
              <w:rPr>
                <w:rFonts w:eastAsia="Calibri" w:cs="Times New Roman"/>
                <w:sz w:val="20"/>
                <w:szCs w:val="20"/>
              </w:rPr>
              <w:br/>
            </w:r>
            <w:r w:rsidRPr="00165863">
              <w:rPr>
                <w:rFonts w:eastAsia="Calibri" w:cs="Times New Roman"/>
                <w:sz w:val="20"/>
                <w:szCs w:val="20"/>
              </w:rPr>
              <w:t>postignut</w:t>
            </w:r>
          </w:p>
        </w:tc>
      </w:tr>
      <w:tr w:rsidR="00165863" w:rsidRPr="00165863" w14:paraId="22FD7BFC" w14:textId="77777777" w:rsidTr="00165863">
        <w:tc>
          <w:tcPr>
            <w:tcW w:w="470" w:type="dxa"/>
            <w:tcBorders>
              <w:top w:val="nil"/>
              <w:bottom w:val="nil"/>
            </w:tcBorders>
            <w:shd w:val="clear" w:color="auto" w:fill="FFF2CC"/>
            <w:vAlign w:val="center"/>
          </w:tcPr>
          <w:p w14:paraId="6E69785A" w14:textId="77777777" w:rsidR="00165863" w:rsidRPr="00165863" w:rsidRDefault="00165863" w:rsidP="00165863">
            <w:pPr>
              <w:shd w:val="clear" w:color="auto" w:fill="auto"/>
              <w:spacing w:after="0"/>
              <w:jc w:val="right"/>
              <w:rPr>
                <w:rFonts w:eastAsia="Calibri" w:cs="Times New Roman"/>
                <w:sz w:val="20"/>
                <w:szCs w:val="20"/>
              </w:rPr>
            </w:pPr>
          </w:p>
        </w:tc>
        <w:tc>
          <w:tcPr>
            <w:tcW w:w="1368" w:type="dxa"/>
            <w:shd w:val="clear" w:color="auto" w:fill="FFF2CC"/>
            <w:vAlign w:val="center"/>
          </w:tcPr>
          <w:p w14:paraId="5F3AF8F3" w14:textId="77777777" w:rsidR="00165863" w:rsidRPr="00165863" w:rsidRDefault="00165863" w:rsidP="00165863">
            <w:pPr>
              <w:shd w:val="clear" w:color="auto" w:fill="auto"/>
              <w:spacing w:after="0"/>
              <w:jc w:val="left"/>
              <w:rPr>
                <w:rFonts w:eastAsia="Calibri" w:cs="Times New Roman"/>
                <w:sz w:val="20"/>
                <w:szCs w:val="20"/>
              </w:rPr>
            </w:pPr>
          </w:p>
        </w:tc>
        <w:tc>
          <w:tcPr>
            <w:tcW w:w="4829" w:type="dxa"/>
            <w:shd w:val="clear" w:color="auto" w:fill="FFF2CC"/>
          </w:tcPr>
          <w:p w14:paraId="746D5D9D"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Svim dozvolama za gospodarenje otpadom u RH dopustiti, u jednoj kalendarskoj godini, odlaganje najviše 264.661 t mase biorazgradivog komunalnog otpada (35 % mase biorazgradivog otpada proizvedenog u 1997. godini)</w:t>
            </w:r>
          </w:p>
        </w:tc>
        <w:tc>
          <w:tcPr>
            <w:tcW w:w="1412" w:type="dxa"/>
            <w:shd w:val="clear" w:color="auto" w:fill="FFF2CC"/>
            <w:vAlign w:val="center"/>
          </w:tcPr>
          <w:p w14:paraId="22AD39FC" w14:textId="77777777" w:rsidR="00165863" w:rsidRPr="00165863" w:rsidRDefault="00165863" w:rsidP="00165863">
            <w:pPr>
              <w:shd w:val="clear" w:color="auto" w:fill="auto"/>
              <w:spacing w:after="0"/>
              <w:jc w:val="center"/>
              <w:rPr>
                <w:rFonts w:eastAsia="Calibri" w:cs="Times New Roman"/>
                <w:sz w:val="20"/>
                <w:szCs w:val="20"/>
              </w:rPr>
            </w:pPr>
            <w:r w:rsidRPr="00165863">
              <w:rPr>
                <w:rFonts w:eastAsia="Calibri" w:cs="Times New Roman"/>
                <w:sz w:val="20"/>
                <w:szCs w:val="20"/>
              </w:rPr>
              <w:t>52,2 %</w:t>
            </w:r>
          </w:p>
        </w:tc>
        <w:tc>
          <w:tcPr>
            <w:tcW w:w="1146" w:type="dxa"/>
            <w:shd w:val="clear" w:color="auto" w:fill="FFF2CC"/>
            <w:vAlign w:val="center"/>
          </w:tcPr>
          <w:p w14:paraId="6A964C64" w14:textId="14BB1126"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 xml:space="preserve">Nije </w:t>
            </w:r>
            <w:r>
              <w:rPr>
                <w:rFonts w:eastAsia="Calibri" w:cs="Times New Roman"/>
                <w:sz w:val="20"/>
                <w:szCs w:val="20"/>
              </w:rPr>
              <w:br/>
            </w:r>
            <w:r w:rsidRPr="00165863">
              <w:rPr>
                <w:rFonts w:eastAsia="Calibri" w:cs="Times New Roman"/>
                <w:sz w:val="20"/>
                <w:szCs w:val="20"/>
              </w:rPr>
              <w:t>postignut</w:t>
            </w:r>
          </w:p>
        </w:tc>
      </w:tr>
      <w:tr w:rsidR="00165863" w:rsidRPr="00165863" w14:paraId="134B72C2" w14:textId="77777777" w:rsidTr="00165863">
        <w:tc>
          <w:tcPr>
            <w:tcW w:w="470" w:type="dxa"/>
            <w:tcBorders>
              <w:top w:val="nil"/>
              <w:bottom w:val="nil"/>
            </w:tcBorders>
            <w:shd w:val="clear" w:color="auto" w:fill="FFF2CC"/>
            <w:vAlign w:val="center"/>
          </w:tcPr>
          <w:p w14:paraId="718A3C59" w14:textId="77777777" w:rsidR="00165863" w:rsidRPr="00165863" w:rsidRDefault="00165863" w:rsidP="00165863">
            <w:pPr>
              <w:shd w:val="clear" w:color="auto" w:fill="auto"/>
              <w:spacing w:after="0"/>
              <w:jc w:val="right"/>
              <w:rPr>
                <w:rFonts w:eastAsia="Calibri" w:cs="Times New Roman"/>
                <w:sz w:val="20"/>
                <w:szCs w:val="20"/>
              </w:rPr>
            </w:pPr>
          </w:p>
        </w:tc>
        <w:tc>
          <w:tcPr>
            <w:tcW w:w="1368" w:type="dxa"/>
            <w:shd w:val="clear" w:color="auto" w:fill="FFF2CC"/>
            <w:vAlign w:val="center"/>
          </w:tcPr>
          <w:p w14:paraId="5F3A1F50"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2035. godina</w:t>
            </w:r>
          </w:p>
        </w:tc>
        <w:tc>
          <w:tcPr>
            <w:tcW w:w="4829" w:type="dxa"/>
            <w:shd w:val="clear" w:color="auto" w:fill="FFF2CC"/>
          </w:tcPr>
          <w:p w14:paraId="53D01900"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Količina komunalnog otpada odloženog na odlagališta otpada treba iznositi najviše 10 % mase ukupno proizvedenog komunalnog otpada</w:t>
            </w:r>
          </w:p>
        </w:tc>
        <w:tc>
          <w:tcPr>
            <w:tcW w:w="1412" w:type="dxa"/>
            <w:shd w:val="clear" w:color="auto" w:fill="FFF2CC"/>
            <w:vAlign w:val="center"/>
          </w:tcPr>
          <w:p w14:paraId="715C0624" w14:textId="77777777" w:rsidR="00165863" w:rsidRPr="00165863" w:rsidRDefault="00165863" w:rsidP="00165863">
            <w:pPr>
              <w:shd w:val="clear" w:color="auto" w:fill="auto"/>
              <w:spacing w:after="0"/>
              <w:jc w:val="center"/>
              <w:rPr>
                <w:rFonts w:eastAsia="Calibri" w:cs="Times New Roman"/>
                <w:sz w:val="20"/>
                <w:szCs w:val="20"/>
              </w:rPr>
            </w:pPr>
            <w:r w:rsidRPr="00165863">
              <w:rPr>
                <w:rFonts w:eastAsia="Calibri" w:cs="Times New Roman"/>
                <w:sz w:val="20"/>
                <w:szCs w:val="20"/>
              </w:rPr>
              <w:t>65 %</w:t>
            </w:r>
          </w:p>
        </w:tc>
        <w:tc>
          <w:tcPr>
            <w:tcW w:w="1146" w:type="dxa"/>
            <w:shd w:val="clear" w:color="auto" w:fill="FFF2CC"/>
            <w:vAlign w:val="center"/>
          </w:tcPr>
          <w:p w14:paraId="7264778E" w14:textId="678D9DBE"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 xml:space="preserve">Nije </w:t>
            </w:r>
            <w:r>
              <w:rPr>
                <w:rFonts w:eastAsia="Calibri" w:cs="Times New Roman"/>
                <w:sz w:val="20"/>
                <w:szCs w:val="20"/>
              </w:rPr>
              <w:br/>
            </w:r>
            <w:r w:rsidRPr="00165863">
              <w:rPr>
                <w:rFonts w:eastAsia="Calibri" w:cs="Times New Roman"/>
                <w:sz w:val="20"/>
                <w:szCs w:val="20"/>
              </w:rPr>
              <w:t>postignut</w:t>
            </w:r>
          </w:p>
        </w:tc>
      </w:tr>
      <w:tr w:rsidR="00165863" w:rsidRPr="00165863" w14:paraId="38768FD3" w14:textId="77777777" w:rsidTr="00165863">
        <w:tc>
          <w:tcPr>
            <w:tcW w:w="470" w:type="dxa"/>
            <w:tcBorders>
              <w:top w:val="nil"/>
              <w:bottom w:val="single" w:sz="4" w:space="0" w:color="auto"/>
            </w:tcBorders>
            <w:shd w:val="clear" w:color="auto" w:fill="FFF2CC"/>
            <w:vAlign w:val="center"/>
          </w:tcPr>
          <w:p w14:paraId="507E2CCE" w14:textId="77777777" w:rsidR="00165863" w:rsidRPr="00165863" w:rsidRDefault="00165863" w:rsidP="00165863">
            <w:pPr>
              <w:shd w:val="clear" w:color="auto" w:fill="auto"/>
              <w:spacing w:after="0"/>
              <w:jc w:val="right"/>
              <w:rPr>
                <w:rFonts w:eastAsia="Calibri" w:cs="Times New Roman"/>
                <w:sz w:val="20"/>
                <w:szCs w:val="20"/>
              </w:rPr>
            </w:pPr>
          </w:p>
        </w:tc>
        <w:tc>
          <w:tcPr>
            <w:tcW w:w="1368" w:type="dxa"/>
            <w:shd w:val="clear" w:color="auto" w:fill="FFF2CC"/>
            <w:vAlign w:val="center"/>
          </w:tcPr>
          <w:p w14:paraId="1389BABF" w14:textId="77777777" w:rsidR="00165863" w:rsidRPr="00165863" w:rsidRDefault="00165863" w:rsidP="00165863">
            <w:pPr>
              <w:shd w:val="clear" w:color="auto" w:fill="auto"/>
              <w:spacing w:after="0"/>
              <w:jc w:val="left"/>
              <w:rPr>
                <w:rFonts w:eastAsia="Calibri" w:cs="Times New Roman"/>
                <w:sz w:val="20"/>
                <w:szCs w:val="20"/>
              </w:rPr>
            </w:pPr>
          </w:p>
        </w:tc>
        <w:tc>
          <w:tcPr>
            <w:tcW w:w="4829" w:type="dxa"/>
            <w:shd w:val="clear" w:color="auto" w:fill="FFF2CC"/>
          </w:tcPr>
          <w:p w14:paraId="25CDF80C"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Unaprijediti sustav za sakupljanje i oporabu biootpada kako bi se odvojeno sakupilo i recikliralo 36 % mase biootpada iz komunalnog otpada</w:t>
            </w:r>
          </w:p>
        </w:tc>
        <w:tc>
          <w:tcPr>
            <w:tcW w:w="1412" w:type="dxa"/>
            <w:shd w:val="clear" w:color="auto" w:fill="FFF2CC"/>
            <w:vAlign w:val="center"/>
          </w:tcPr>
          <w:p w14:paraId="69B1A2D9" w14:textId="77777777" w:rsidR="00165863" w:rsidRPr="00165863" w:rsidRDefault="00165863" w:rsidP="00165863">
            <w:pPr>
              <w:shd w:val="clear" w:color="auto" w:fill="auto"/>
              <w:spacing w:after="0"/>
              <w:jc w:val="center"/>
              <w:rPr>
                <w:rFonts w:eastAsia="Calibri" w:cs="Times New Roman"/>
                <w:sz w:val="20"/>
                <w:szCs w:val="20"/>
              </w:rPr>
            </w:pPr>
            <w:r w:rsidRPr="00165863">
              <w:rPr>
                <w:rFonts w:eastAsia="Calibri" w:cs="Times New Roman"/>
                <w:sz w:val="20"/>
                <w:szCs w:val="20"/>
              </w:rPr>
              <w:t>9,5 %</w:t>
            </w:r>
          </w:p>
        </w:tc>
        <w:tc>
          <w:tcPr>
            <w:tcW w:w="1146" w:type="dxa"/>
            <w:shd w:val="clear" w:color="auto" w:fill="FFF2CC"/>
            <w:vAlign w:val="center"/>
          </w:tcPr>
          <w:p w14:paraId="5EC14B67" w14:textId="3EE9720B"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 xml:space="preserve">Nije </w:t>
            </w:r>
            <w:r>
              <w:rPr>
                <w:rFonts w:eastAsia="Calibri" w:cs="Times New Roman"/>
                <w:sz w:val="20"/>
                <w:szCs w:val="20"/>
              </w:rPr>
              <w:br/>
            </w:r>
            <w:r w:rsidRPr="00165863">
              <w:rPr>
                <w:rFonts w:eastAsia="Calibri" w:cs="Times New Roman"/>
                <w:sz w:val="20"/>
                <w:szCs w:val="20"/>
              </w:rPr>
              <w:t>postignut</w:t>
            </w:r>
          </w:p>
        </w:tc>
      </w:tr>
      <w:tr w:rsidR="00165863" w:rsidRPr="00165863" w14:paraId="6F95C64A" w14:textId="77777777" w:rsidTr="00165863">
        <w:tc>
          <w:tcPr>
            <w:tcW w:w="470" w:type="dxa"/>
            <w:tcBorders>
              <w:bottom w:val="single" w:sz="4" w:space="0" w:color="auto"/>
            </w:tcBorders>
            <w:vAlign w:val="center"/>
          </w:tcPr>
          <w:p w14:paraId="37787096"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2.</w:t>
            </w:r>
          </w:p>
        </w:tc>
        <w:tc>
          <w:tcPr>
            <w:tcW w:w="1368" w:type="dxa"/>
            <w:vAlign w:val="center"/>
          </w:tcPr>
          <w:p w14:paraId="228409A7" w14:textId="77777777" w:rsidR="00165863" w:rsidRPr="00165863" w:rsidRDefault="00165863" w:rsidP="00165863">
            <w:pPr>
              <w:shd w:val="clear" w:color="auto" w:fill="auto"/>
              <w:spacing w:after="0"/>
              <w:jc w:val="left"/>
              <w:rPr>
                <w:rFonts w:eastAsia="Calibri" w:cs="Times New Roman"/>
                <w:sz w:val="20"/>
                <w:szCs w:val="20"/>
              </w:rPr>
            </w:pPr>
          </w:p>
        </w:tc>
        <w:tc>
          <w:tcPr>
            <w:tcW w:w="4829" w:type="dxa"/>
          </w:tcPr>
          <w:p w14:paraId="3E73195E"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 xml:space="preserve">Odvojeno sakupiti i </w:t>
            </w:r>
            <w:proofErr w:type="spellStart"/>
            <w:r w:rsidRPr="00165863">
              <w:rPr>
                <w:rFonts w:eastAsia="Calibri" w:cs="Times New Roman"/>
                <w:sz w:val="20"/>
                <w:szCs w:val="20"/>
              </w:rPr>
              <w:t>oporabiti</w:t>
            </w:r>
            <w:proofErr w:type="spellEnd"/>
            <w:r w:rsidRPr="00165863">
              <w:rPr>
                <w:rFonts w:eastAsia="Calibri" w:cs="Times New Roman"/>
                <w:sz w:val="20"/>
                <w:szCs w:val="20"/>
              </w:rPr>
              <w:t>, materijalno ili energetski, najmanje 60 % ukupne mase otpadne ambalaže proizvedene na području RH</w:t>
            </w:r>
          </w:p>
        </w:tc>
        <w:tc>
          <w:tcPr>
            <w:tcW w:w="1412" w:type="dxa"/>
            <w:vMerge w:val="restart"/>
            <w:vAlign w:val="center"/>
          </w:tcPr>
          <w:p w14:paraId="60A112D9" w14:textId="2FC09AA1" w:rsidR="00165863" w:rsidRPr="00165863" w:rsidRDefault="00165863" w:rsidP="00165863">
            <w:pPr>
              <w:spacing w:after="0"/>
              <w:jc w:val="left"/>
              <w:rPr>
                <w:rFonts w:eastAsia="Calibri" w:cs="Times New Roman"/>
                <w:sz w:val="20"/>
                <w:szCs w:val="20"/>
              </w:rPr>
            </w:pPr>
            <w:r>
              <w:rPr>
                <w:rFonts w:eastAsia="Calibri" w:cs="Times New Roman"/>
                <w:sz w:val="20"/>
                <w:szCs w:val="20"/>
              </w:rPr>
              <w:t>Opisan dalje u tekstu</w:t>
            </w:r>
          </w:p>
        </w:tc>
        <w:tc>
          <w:tcPr>
            <w:tcW w:w="1146" w:type="dxa"/>
            <w:vMerge w:val="restart"/>
            <w:vAlign w:val="center"/>
          </w:tcPr>
          <w:p w14:paraId="1E5CF7A9" w14:textId="1096948C" w:rsidR="00165863" w:rsidRPr="00165863" w:rsidRDefault="00165863" w:rsidP="00165863">
            <w:pPr>
              <w:spacing w:after="0"/>
              <w:jc w:val="left"/>
              <w:rPr>
                <w:rFonts w:eastAsia="Calibri" w:cs="Times New Roman"/>
                <w:sz w:val="20"/>
                <w:szCs w:val="20"/>
              </w:rPr>
            </w:pPr>
            <w:r>
              <w:rPr>
                <w:rFonts w:eastAsia="Calibri" w:cs="Times New Roman"/>
                <w:sz w:val="20"/>
                <w:szCs w:val="20"/>
              </w:rPr>
              <w:t>Opisan dalje u tekstu</w:t>
            </w:r>
          </w:p>
        </w:tc>
      </w:tr>
      <w:tr w:rsidR="00165863" w:rsidRPr="00165863" w14:paraId="103C4783" w14:textId="77777777" w:rsidTr="00165863">
        <w:tc>
          <w:tcPr>
            <w:tcW w:w="470" w:type="dxa"/>
            <w:tcBorders>
              <w:top w:val="single" w:sz="4" w:space="0" w:color="auto"/>
              <w:bottom w:val="nil"/>
            </w:tcBorders>
            <w:vAlign w:val="center"/>
          </w:tcPr>
          <w:p w14:paraId="5FE4F20D"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3.</w:t>
            </w:r>
          </w:p>
        </w:tc>
        <w:tc>
          <w:tcPr>
            <w:tcW w:w="1368" w:type="dxa"/>
            <w:vAlign w:val="center"/>
          </w:tcPr>
          <w:p w14:paraId="6D26CF96"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2025. / 2029. godina</w:t>
            </w:r>
          </w:p>
        </w:tc>
        <w:tc>
          <w:tcPr>
            <w:tcW w:w="4829" w:type="dxa"/>
          </w:tcPr>
          <w:p w14:paraId="04F698CB"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Osigurati odvojeno sakupljanje radi recikliranja najmanje 77 % mase (2025.), odnosno 90 % (2029.) PET boca za piće stavljenih na tržište u toj godini</w:t>
            </w:r>
          </w:p>
        </w:tc>
        <w:tc>
          <w:tcPr>
            <w:tcW w:w="1412" w:type="dxa"/>
            <w:vMerge/>
            <w:vAlign w:val="center"/>
          </w:tcPr>
          <w:p w14:paraId="03505B6C" w14:textId="11170681" w:rsidR="00165863" w:rsidRPr="00165863" w:rsidRDefault="00165863" w:rsidP="00165863">
            <w:pPr>
              <w:spacing w:after="0"/>
              <w:jc w:val="center"/>
              <w:rPr>
                <w:rFonts w:eastAsia="Calibri" w:cs="Times New Roman"/>
                <w:sz w:val="20"/>
                <w:szCs w:val="20"/>
              </w:rPr>
            </w:pPr>
          </w:p>
        </w:tc>
        <w:tc>
          <w:tcPr>
            <w:tcW w:w="1146" w:type="dxa"/>
            <w:vMerge/>
            <w:vAlign w:val="center"/>
          </w:tcPr>
          <w:p w14:paraId="3CCFF023" w14:textId="1BFB3F0E" w:rsidR="00165863" w:rsidRPr="00165863" w:rsidRDefault="00165863" w:rsidP="00165863">
            <w:pPr>
              <w:spacing w:after="0"/>
              <w:rPr>
                <w:rFonts w:eastAsia="Calibri" w:cs="Times New Roman"/>
                <w:sz w:val="20"/>
                <w:szCs w:val="20"/>
              </w:rPr>
            </w:pPr>
          </w:p>
        </w:tc>
      </w:tr>
      <w:tr w:rsidR="00165863" w:rsidRPr="00165863" w14:paraId="22CE4287" w14:textId="77777777" w:rsidTr="00165863">
        <w:tc>
          <w:tcPr>
            <w:tcW w:w="470" w:type="dxa"/>
            <w:tcBorders>
              <w:top w:val="nil"/>
            </w:tcBorders>
            <w:vAlign w:val="center"/>
          </w:tcPr>
          <w:p w14:paraId="73901A12" w14:textId="77777777" w:rsidR="00165863" w:rsidRPr="00165863" w:rsidRDefault="00165863" w:rsidP="00165863">
            <w:pPr>
              <w:shd w:val="clear" w:color="auto" w:fill="auto"/>
              <w:spacing w:after="0"/>
              <w:jc w:val="right"/>
              <w:rPr>
                <w:rFonts w:eastAsia="Calibri" w:cs="Times New Roman"/>
                <w:sz w:val="20"/>
                <w:szCs w:val="20"/>
              </w:rPr>
            </w:pPr>
          </w:p>
        </w:tc>
        <w:tc>
          <w:tcPr>
            <w:tcW w:w="1368" w:type="dxa"/>
            <w:vAlign w:val="center"/>
          </w:tcPr>
          <w:p w14:paraId="7A450831"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2026. godina</w:t>
            </w:r>
          </w:p>
        </w:tc>
        <w:tc>
          <w:tcPr>
            <w:tcW w:w="4829" w:type="dxa"/>
          </w:tcPr>
          <w:p w14:paraId="4558301E"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Postići mjerljivo kvantitativno smanjenje potrošnje plastičnih proizvoda za jednokratnu uporabu (čaše za napitke, uključujući njihove čepove i poklopce, spremnici za hranu, tj. posude kao što su kutije, s poklopcem ili bez njega, koji se upotrebljavaju za držanje hrane) do 2026. godine u usporedbi s 2022. godinom</w:t>
            </w:r>
          </w:p>
        </w:tc>
        <w:tc>
          <w:tcPr>
            <w:tcW w:w="1412" w:type="dxa"/>
            <w:vMerge/>
            <w:vAlign w:val="center"/>
          </w:tcPr>
          <w:p w14:paraId="633AD386" w14:textId="5CF2DB57" w:rsidR="00165863" w:rsidRPr="00165863" w:rsidRDefault="00165863" w:rsidP="00165863">
            <w:pPr>
              <w:spacing w:after="0"/>
              <w:jc w:val="center"/>
              <w:rPr>
                <w:rFonts w:eastAsia="Calibri" w:cs="Times New Roman"/>
                <w:sz w:val="20"/>
                <w:szCs w:val="20"/>
              </w:rPr>
            </w:pPr>
          </w:p>
        </w:tc>
        <w:tc>
          <w:tcPr>
            <w:tcW w:w="1146" w:type="dxa"/>
            <w:vMerge/>
            <w:vAlign w:val="center"/>
          </w:tcPr>
          <w:p w14:paraId="62D1B9B5" w14:textId="1E6CD6F6" w:rsidR="00165863" w:rsidRPr="00165863" w:rsidRDefault="00165863" w:rsidP="00165863">
            <w:pPr>
              <w:spacing w:after="0"/>
              <w:rPr>
                <w:rFonts w:eastAsia="Calibri" w:cs="Times New Roman"/>
                <w:sz w:val="20"/>
                <w:szCs w:val="20"/>
              </w:rPr>
            </w:pPr>
          </w:p>
        </w:tc>
      </w:tr>
      <w:tr w:rsidR="00165863" w:rsidRPr="00165863" w14:paraId="5058BE2D" w14:textId="77777777" w:rsidTr="00165863">
        <w:tc>
          <w:tcPr>
            <w:tcW w:w="470" w:type="dxa"/>
            <w:vAlign w:val="center"/>
          </w:tcPr>
          <w:p w14:paraId="5DDAEC7D"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4.</w:t>
            </w:r>
          </w:p>
        </w:tc>
        <w:tc>
          <w:tcPr>
            <w:tcW w:w="1368" w:type="dxa"/>
            <w:vAlign w:val="center"/>
          </w:tcPr>
          <w:p w14:paraId="32AF6123"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0D2E3A82" w14:textId="77777777" w:rsidR="00165863" w:rsidRPr="00165863" w:rsidRDefault="00165863" w:rsidP="00165863">
            <w:pPr>
              <w:shd w:val="clear" w:color="auto" w:fill="auto"/>
              <w:spacing w:after="0"/>
              <w:jc w:val="left"/>
              <w:rPr>
                <w:rFonts w:eastAsia="Calibri" w:cs="Times New Roman"/>
                <w:sz w:val="20"/>
                <w:szCs w:val="20"/>
              </w:rPr>
            </w:pPr>
            <w:proofErr w:type="spellStart"/>
            <w:r w:rsidRPr="00165863">
              <w:rPr>
                <w:rFonts w:eastAsia="Calibri" w:cs="Times New Roman"/>
                <w:sz w:val="20"/>
                <w:szCs w:val="20"/>
              </w:rPr>
              <w:t>Oporabiti</w:t>
            </w:r>
            <w:proofErr w:type="spellEnd"/>
            <w:r w:rsidRPr="00165863">
              <w:rPr>
                <w:rFonts w:eastAsia="Calibri" w:cs="Times New Roman"/>
                <w:sz w:val="20"/>
                <w:szCs w:val="20"/>
              </w:rPr>
              <w:t xml:space="preserve"> recikliranjem, pripremom za ponovnu uporabu i drugim postupcima materijalne oporabe, uključujući postupak nasipavanja, kod kojih se otpad koristi kao zamjena za druge materijale, najmanje 70 % mase neopasnog građevnog otpada, osim materijala iz prirode određenog KBO 17 05 04 – zemlja i kamenje koji nisu navedeni pod 17 05 03</w:t>
            </w:r>
          </w:p>
        </w:tc>
        <w:tc>
          <w:tcPr>
            <w:tcW w:w="1412" w:type="dxa"/>
            <w:vMerge/>
            <w:vAlign w:val="center"/>
          </w:tcPr>
          <w:p w14:paraId="418748F2" w14:textId="118DD7E3" w:rsidR="00165863" w:rsidRPr="00165863" w:rsidRDefault="00165863" w:rsidP="00165863">
            <w:pPr>
              <w:spacing w:after="0"/>
              <w:jc w:val="center"/>
              <w:rPr>
                <w:rFonts w:eastAsia="Calibri" w:cs="Times New Roman"/>
                <w:sz w:val="20"/>
                <w:szCs w:val="20"/>
              </w:rPr>
            </w:pPr>
          </w:p>
        </w:tc>
        <w:tc>
          <w:tcPr>
            <w:tcW w:w="1146" w:type="dxa"/>
            <w:vMerge/>
            <w:vAlign w:val="center"/>
          </w:tcPr>
          <w:p w14:paraId="7E063CD5" w14:textId="692B1AD3" w:rsidR="00165863" w:rsidRPr="00165863" w:rsidRDefault="00165863" w:rsidP="00165863">
            <w:pPr>
              <w:spacing w:after="0"/>
              <w:rPr>
                <w:rFonts w:eastAsia="Calibri" w:cs="Times New Roman"/>
                <w:sz w:val="20"/>
                <w:szCs w:val="20"/>
              </w:rPr>
            </w:pPr>
          </w:p>
        </w:tc>
      </w:tr>
      <w:tr w:rsidR="00165863" w:rsidRPr="00165863" w14:paraId="542FF6B3" w14:textId="77777777" w:rsidTr="00165863">
        <w:tc>
          <w:tcPr>
            <w:tcW w:w="470" w:type="dxa"/>
            <w:vAlign w:val="center"/>
          </w:tcPr>
          <w:p w14:paraId="7784957E"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5.</w:t>
            </w:r>
          </w:p>
        </w:tc>
        <w:tc>
          <w:tcPr>
            <w:tcW w:w="1368" w:type="dxa"/>
            <w:vAlign w:val="center"/>
          </w:tcPr>
          <w:p w14:paraId="3467F81D"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13A63566"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Na godišnjoj razini postići stopu ponovne uporabe i oporabe otpadnih vozila predanih na obradu od najmanje 95 % prosječne mase otpadnog vozila; stopu ponovne uporabe i recikliranja otpadnih vozila predanih na obradu od najmanje 85 % prosječne mase otpadnog vozila</w:t>
            </w:r>
          </w:p>
        </w:tc>
        <w:tc>
          <w:tcPr>
            <w:tcW w:w="1412" w:type="dxa"/>
            <w:vMerge/>
            <w:vAlign w:val="center"/>
          </w:tcPr>
          <w:p w14:paraId="6A5B3AC1" w14:textId="5D88F9E8" w:rsidR="00165863" w:rsidRPr="00165863" w:rsidRDefault="00165863" w:rsidP="00165863">
            <w:pPr>
              <w:spacing w:after="0"/>
              <w:jc w:val="center"/>
              <w:rPr>
                <w:rFonts w:eastAsia="Calibri" w:cs="Times New Roman"/>
                <w:sz w:val="20"/>
                <w:szCs w:val="20"/>
              </w:rPr>
            </w:pPr>
          </w:p>
        </w:tc>
        <w:tc>
          <w:tcPr>
            <w:tcW w:w="1146" w:type="dxa"/>
            <w:vMerge/>
            <w:vAlign w:val="center"/>
          </w:tcPr>
          <w:p w14:paraId="48EA00DD" w14:textId="36EEAE5E" w:rsidR="00165863" w:rsidRPr="00165863" w:rsidRDefault="00165863" w:rsidP="00165863">
            <w:pPr>
              <w:spacing w:after="0"/>
              <w:rPr>
                <w:rFonts w:eastAsia="Calibri" w:cs="Times New Roman"/>
                <w:sz w:val="20"/>
                <w:szCs w:val="20"/>
              </w:rPr>
            </w:pPr>
          </w:p>
        </w:tc>
      </w:tr>
      <w:tr w:rsidR="00165863" w:rsidRPr="00165863" w14:paraId="24320070" w14:textId="77777777" w:rsidTr="00165863">
        <w:tc>
          <w:tcPr>
            <w:tcW w:w="470" w:type="dxa"/>
            <w:vAlign w:val="center"/>
          </w:tcPr>
          <w:p w14:paraId="4F1817C1"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6.</w:t>
            </w:r>
          </w:p>
        </w:tc>
        <w:tc>
          <w:tcPr>
            <w:tcW w:w="1368" w:type="dxa"/>
            <w:vAlign w:val="center"/>
          </w:tcPr>
          <w:p w14:paraId="6A542213"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38AC2060"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Postići godišnju stopu odvojenog sakupljanja otpadnih baterija  i akumulatora od najmanje 45 % od prosječne godišnje količine stavljene na tržište u protekle 3 godine</w:t>
            </w:r>
          </w:p>
        </w:tc>
        <w:tc>
          <w:tcPr>
            <w:tcW w:w="1412" w:type="dxa"/>
            <w:vMerge/>
            <w:vAlign w:val="center"/>
          </w:tcPr>
          <w:p w14:paraId="3E62C4D0" w14:textId="6AE57F6A" w:rsidR="00165863" w:rsidRPr="00165863" w:rsidRDefault="00165863" w:rsidP="00165863">
            <w:pPr>
              <w:spacing w:after="0"/>
              <w:jc w:val="center"/>
              <w:rPr>
                <w:rFonts w:eastAsia="Calibri" w:cs="Times New Roman"/>
                <w:sz w:val="20"/>
                <w:szCs w:val="20"/>
              </w:rPr>
            </w:pPr>
          </w:p>
        </w:tc>
        <w:tc>
          <w:tcPr>
            <w:tcW w:w="1146" w:type="dxa"/>
            <w:vMerge/>
            <w:vAlign w:val="center"/>
          </w:tcPr>
          <w:p w14:paraId="6E253368" w14:textId="2A6BB8D2" w:rsidR="00165863" w:rsidRPr="00165863" w:rsidRDefault="00165863" w:rsidP="00165863">
            <w:pPr>
              <w:spacing w:after="0"/>
              <w:rPr>
                <w:rFonts w:eastAsia="Calibri" w:cs="Times New Roman"/>
                <w:sz w:val="20"/>
                <w:szCs w:val="20"/>
              </w:rPr>
            </w:pPr>
          </w:p>
        </w:tc>
      </w:tr>
      <w:tr w:rsidR="00165863" w:rsidRPr="00165863" w14:paraId="2E1B27D2" w14:textId="77777777" w:rsidTr="00165863">
        <w:tc>
          <w:tcPr>
            <w:tcW w:w="470" w:type="dxa"/>
            <w:vAlign w:val="center"/>
          </w:tcPr>
          <w:p w14:paraId="2D4792A5"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7.</w:t>
            </w:r>
          </w:p>
        </w:tc>
        <w:tc>
          <w:tcPr>
            <w:tcW w:w="1368" w:type="dxa"/>
            <w:vAlign w:val="center"/>
          </w:tcPr>
          <w:p w14:paraId="2DD18222"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597A230C"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Postići godišnju stopu odvojenog sakupljanja otpadne električne i elektroničke opreme od najmanje 65 % prosječne mase električne i elektroničke opreme stavljene na tržište u prethodne 3 godine ili 85 % EE otpada proizvedenog na području RH</w:t>
            </w:r>
          </w:p>
        </w:tc>
        <w:tc>
          <w:tcPr>
            <w:tcW w:w="1412" w:type="dxa"/>
            <w:vMerge/>
            <w:vAlign w:val="center"/>
          </w:tcPr>
          <w:p w14:paraId="3D9F7540" w14:textId="2C0E3176" w:rsidR="00165863" w:rsidRPr="00165863" w:rsidRDefault="00165863" w:rsidP="00165863">
            <w:pPr>
              <w:spacing w:after="0"/>
              <w:jc w:val="center"/>
              <w:rPr>
                <w:rFonts w:eastAsia="Calibri" w:cs="Times New Roman"/>
                <w:sz w:val="20"/>
                <w:szCs w:val="20"/>
              </w:rPr>
            </w:pPr>
          </w:p>
        </w:tc>
        <w:tc>
          <w:tcPr>
            <w:tcW w:w="1146" w:type="dxa"/>
            <w:vMerge/>
            <w:vAlign w:val="center"/>
          </w:tcPr>
          <w:p w14:paraId="2961F5B0" w14:textId="5FC08C25" w:rsidR="00165863" w:rsidRPr="00165863" w:rsidRDefault="00165863" w:rsidP="00165863">
            <w:pPr>
              <w:spacing w:after="0"/>
              <w:rPr>
                <w:rFonts w:eastAsia="Calibri" w:cs="Times New Roman"/>
                <w:sz w:val="20"/>
                <w:szCs w:val="20"/>
              </w:rPr>
            </w:pPr>
          </w:p>
        </w:tc>
      </w:tr>
      <w:tr w:rsidR="00165863" w:rsidRPr="00165863" w14:paraId="461E8E9A" w14:textId="77777777" w:rsidTr="00165863">
        <w:tc>
          <w:tcPr>
            <w:tcW w:w="470" w:type="dxa"/>
            <w:vAlign w:val="center"/>
          </w:tcPr>
          <w:p w14:paraId="62D376AF"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8.</w:t>
            </w:r>
          </w:p>
        </w:tc>
        <w:tc>
          <w:tcPr>
            <w:tcW w:w="1368" w:type="dxa"/>
            <w:vAlign w:val="center"/>
          </w:tcPr>
          <w:p w14:paraId="657CF7C8"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063A9631"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Osigurati odvojeno sakupljanje i obradu otpadnih ulja</w:t>
            </w:r>
          </w:p>
        </w:tc>
        <w:tc>
          <w:tcPr>
            <w:tcW w:w="1412" w:type="dxa"/>
            <w:vMerge/>
            <w:vAlign w:val="center"/>
          </w:tcPr>
          <w:p w14:paraId="10A083CF" w14:textId="316A8CE5" w:rsidR="00165863" w:rsidRPr="00165863" w:rsidRDefault="00165863" w:rsidP="00165863">
            <w:pPr>
              <w:spacing w:after="0"/>
              <w:jc w:val="center"/>
              <w:rPr>
                <w:rFonts w:eastAsia="Calibri" w:cs="Times New Roman"/>
                <w:sz w:val="20"/>
                <w:szCs w:val="20"/>
              </w:rPr>
            </w:pPr>
          </w:p>
        </w:tc>
        <w:tc>
          <w:tcPr>
            <w:tcW w:w="1146" w:type="dxa"/>
            <w:vMerge/>
            <w:vAlign w:val="center"/>
          </w:tcPr>
          <w:p w14:paraId="78ED63E7" w14:textId="5C9CC886" w:rsidR="00165863" w:rsidRPr="00165863" w:rsidRDefault="00165863" w:rsidP="00165863">
            <w:pPr>
              <w:spacing w:after="0"/>
              <w:rPr>
                <w:rFonts w:eastAsia="Calibri" w:cs="Times New Roman"/>
                <w:sz w:val="20"/>
                <w:szCs w:val="20"/>
              </w:rPr>
            </w:pPr>
          </w:p>
        </w:tc>
      </w:tr>
      <w:tr w:rsidR="00165863" w:rsidRPr="00165863" w14:paraId="37067AD6" w14:textId="77777777" w:rsidTr="00165863">
        <w:tc>
          <w:tcPr>
            <w:tcW w:w="470" w:type="dxa"/>
            <w:vAlign w:val="center"/>
          </w:tcPr>
          <w:p w14:paraId="1D518330"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9.</w:t>
            </w:r>
          </w:p>
        </w:tc>
        <w:tc>
          <w:tcPr>
            <w:tcW w:w="1368" w:type="dxa"/>
            <w:vAlign w:val="center"/>
          </w:tcPr>
          <w:p w14:paraId="5B2288BA"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56E41B90"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Unaprijediti sustav gospodarenja svim ostalim posebnih kategorijama otpada koje nisu obuhvaćene ciljevima 1 do 8</w:t>
            </w:r>
          </w:p>
        </w:tc>
        <w:tc>
          <w:tcPr>
            <w:tcW w:w="1412" w:type="dxa"/>
            <w:vMerge/>
            <w:vAlign w:val="center"/>
          </w:tcPr>
          <w:p w14:paraId="080254E8" w14:textId="67C75F04" w:rsidR="00165863" w:rsidRPr="00165863" w:rsidRDefault="00165863" w:rsidP="00165863">
            <w:pPr>
              <w:spacing w:after="0"/>
              <w:jc w:val="center"/>
              <w:rPr>
                <w:rFonts w:eastAsia="Calibri" w:cs="Times New Roman"/>
                <w:sz w:val="20"/>
                <w:szCs w:val="20"/>
              </w:rPr>
            </w:pPr>
          </w:p>
        </w:tc>
        <w:tc>
          <w:tcPr>
            <w:tcW w:w="1146" w:type="dxa"/>
            <w:vMerge/>
            <w:vAlign w:val="center"/>
          </w:tcPr>
          <w:p w14:paraId="5C8009D8" w14:textId="281C7280" w:rsidR="00165863" w:rsidRPr="00165863" w:rsidRDefault="00165863" w:rsidP="00165863">
            <w:pPr>
              <w:spacing w:after="0"/>
              <w:rPr>
                <w:rFonts w:eastAsia="Calibri" w:cs="Times New Roman"/>
                <w:sz w:val="20"/>
                <w:szCs w:val="20"/>
              </w:rPr>
            </w:pPr>
          </w:p>
        </w:tc>
      </w:tr>
      <w:tr w:rsidR="00165863" w:rsidRPr="00165863" w14:paraId="01A3AFDE" w14:textId="77777777" w:rsidTr="00165863">
        <w:tc>
          <w:tcPr>
            <w:tcW w:w="470" w:type="dxa"/>
            <w:vAlign w:val="center"/>
          </w:tcPr>
          <w:p w14:paraId="0EA335A4"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10.</w:t>
            </w:r>
          </w:p>
        </w:tc>
        <w:tc>
          <w:tcPr>
            <w:tcW w:w="1368" w:type="dxa"/>
            <w:vAlign w:val="center"/>
          </w:tcPr>
          <w:p w14:paraId="264D9C83"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0A7A0F75"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Unaprijediti sustav gospodarenja opasnim otpadom</w:t>
            </w:r>
          </w:p>
        </w:tc>
        <w:tc>
          <w:tcPr>
            <w:tcW w:w="1412" w:type="dxa"/>
            <w:vMerge/>
            <w:vAlign w:val="center"/>
          </w:tcPr>
          <w:p w14:paraId="07AFA205" w14:textId="3DF8874A" w:rsidR="00165863" w:rsidRPr="00165863" w:rsidRDefault="00165863" w:rsidP="00165863">
            <w:pPr>
              <w:spacing w:after="0"/>
              <w:jc w:val="center"/>
              <w:rPr>
                <w:rFonts w:eastAsia="Calibri" w:cs="Times New Roman"/>
                <w:sz w:val="20"/>
                <w:szCs w:val="20"/>
              </w:rPr>
            </w:pPr>
          </w:p>
        </w:tc>
        <w:tc>
          <w:tcPr>
            <w:tcW w:w="1146" w:type="dxa"/>
            <w:vMerge/>
            <w:vAlign w:val="center"/>
          </w:tcPr>
          <w:p w14:paraId="77E75B3A" w14:textId="526F0D77" w:rsidR="00165863" w:rsidRPr="00165863" w:rsidRDefault="00165863" w:rsidP="00165863">
            <w:pPr>
              <w:spacing w:after="0"/>
              <w:rPr>
                <w:rFonts w:eastAsia="Calibri" w:cs="Times New Roman"/>
                <w:sz w:val="20"/>
                <w:szCs w:val="20"/>
              </w:rPr>
            </w:pPr>
          </w:p>
        </w:tc>
      </w:tr>
      <w:tr w:rsidR="00165863" w:rsidRPr="00165863" w14:paraId="40B773BA" w14:textId="77777777" w:rsidTr="00165863">
        <w:tc>
          <w:tcPr>
            <w:tcW w:w="470" w:type="dxa"/>
            <w:vAlign w:val="center"/>
          </w:tcPr>
          <w:p w14:paraId="7F9E8B6C"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11.</w:t>
            </w:r>
          </w:p>
        </w:tc>
        <w:tc>
          <w:tcPr>
            <w:tcW w:w="1368" w:type="dxa"/>
            <w:vAlign w:val="center"/>
          </w:tcPr>
          <w:p w14:paraId="00579BC9"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3C001C1A"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Sanirati lokacije onečišćene otpadom</w:t>
            </w:r>
          </w:p>
        </w:tc>
        <w:tc>
          <w:tcPr>
            <w:tcW w:w="1412" w:type="dxa"/>
            <w:vMerge/>
            <w:vAlign w:val="center"/>
          </w:tcPr>
          <w:p w14:paraId="6B42E01F" w14:textId="2F093980" w:rsidR="00165863" w:rsidRPr="00165863" w:rsidRDefault="00165863" w:rsidP="00165863">
            <w:pPr>
              <w:spacing w:after="0"/>
              <w:jc w:val="center"/>
              <w:rPr>
                <w:rFonts w:eastAsia="Calibri" w:cs="Times New Roman"/>
                <w:sz w:val="20"/>
                <w:szCs w:val="20"/>
              </w:rPr>
            </w:pPr>
          </w:p>
        </w:tc>
        <w:tc>
          <w:tcPr>
            <w:tcW w:w="1146" w:type="dxa"/>
            <w:vMerge/>
            <w:vAlign w:val="center"/>
          </w:tcPr>
          <w:p w14:paraId="7F9CE2D8" w14:textId="0500364F" w:rsidR="00165863" w:rsidRPr="00165863" w:rsidRDefault="00165863" w:rsidP="00165863">
            <w:pPr>
              <w:spacing w:after="0"/>
              <w:rPr>
                <w:rFonts w:eastAsia="Calibri" w:cs="Times New Roman"/>
                <w:sz w:val="20"/>
                <w:szCs w:val="20"/>
              </w:rPr>
            </w:pPr>
          </w:p>
        </w:tc>
      </w:tr>
      <w:tr w:rsidR="00165863" w:rsidRPr="00165863" w14:paraId="5E3249C1" w14:textId="77777777" w:rsidTr="00165863">
        <w:tc>
          <w:tcPr>
            <w:tcW w:w="470" w:type="dxa"/>
            <w:vAlign w:val="center"/>
          </w:tcPr>
          <w:p w14:paraId="58DF78C4"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12.</w:t>
            </w:r>
          </w:p>
        </w:tc>
        <w:tc>
          <w:tcPr>
            <w:tcW w:w="1368" w:type="dxa"/>
            <w:vAlign w:val="center"/>
          </w:tcPr>
          <w:p w14:paraId="1028DB03"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0A66B379"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Unaprijediti informacijski sustav i praćenje gospodarenja otpadom</w:t>
            </w:r>
          </w:p>
        </w:tc>
        <w:tc>
          <w:tcPr>
            <w:tcW w:w="1412" w:type="dxa"/>
            <w:vMerge/>
            <w:vAlign w:val="center"/>
          </w:tcPr>
          <w:p w14:paraId="20FFD0F9" w14:textId="51249351" w:rsidR="00165863" w:rsidRPr="00165863" w:rsidRDefault="00165863" w:rsidP="00165863">
            <w:pPr>
              <w:spacing w:after="0"/>
              <w:jc w:val="center"/>
              <w:rPr>
                <w:rFonts w:eastAsia="Calibri" w:cs="Times New Roman"/>
                <w:sz w:val="20"/>
                <w:szCs w:val="20"/>
              </w:rPr>
            </w:pPr>
          </w:p>
        </w:tc>
        <w:tc>
          <w:tcPr>
            <w:tcW w:w="1146" w:type="dxa"/>
            <w:vMerge/>
            <w:vAlign w:val="center"/>
          </w:tcPr>
          <w:p w14:paraId="110093C9" w14:textId="685633DD" w:rsidR="00165863" w:rsidRPr="00165863" w:rsidRDefault="00165863" w:rsidP="00165863">
            <w:pPr>
              <w:spacing w:after="0"/>
              <w:rPr>
                <w:rFonts w:eastAsia="Calibri" w:cs="Times New Roman"/>
                <w:sz w:val="20"/>
                <w:szCs w:val="20"/>
              </w:rPr>
            </w:pPr>
          </w:p>
        </w:tc>
      </w:tr>
      <w:tr w:rsidR="00165863" w:rsidRPr="00165863" w14:paraId="1503B72B" w14:textId="77777777" w:rsidTr="00165863">
        <w:tc>
          <w:tcPr>
            <w:tcW w:w="470" w:type="dxa"/>
            <w:vAlign w:val="center"/>
          </w:tcPr>
          <w:p w14:paraId="4A4452BF" w14:textId="77777777" w:rsidR="00165863" w:rsidRPr="00165863" w:rsidRDefault="00165863" w:rsidP="00165863">
            <w:pPr>
              <w:shd w:val="clear" w:color="auto" w:fill="auto"/>
              <w:spacing w:after="0"/>
              <w:jc w:val="right"/>
              <w:rPr>
                <w:rFonts w:eastAsia="Calibri" w:cs="Times New Roman"/>
                <w:sz w:val="20"/>
                <w:szCs w:val="20"/>
              </w:rPr>
            </w:pPr>
            <w:r w:rsidRPr="00165863">
              <w:rPr>
                <w:rFonts w:eastAsia="Calibri" w:cs="Times New Roman"/>
                <w:sz w:val="20"/>
                <w:szCs w:val="20"/>
              </w:rPr>
              <w:t>13.</w:t>
            </w:r>
          </w:p>
        </w:tc>
        <w:tc>
          <w:tcPr>
            <w:tcW w:w="1368" w:type="dxa"/>
            <w:vAlign w:val="center"/>
          </w:tcPr>
          <w:p w14:paraId="3A2736DD" w14:textId="77777777" w:rsidR="00165863" w:rsidRPr="00165863" w:rsidRDefault="00165863" w:rsidP="00165863">
            <w:pPr>
              <w:shd w:val="clear" w:color="auto" w:fill="auto"/>
              <w:spacing w:after="0"/>
              <w:rPr>
                <w:rFonts w:eastAsia="Calibri" w:cs="Times New Roman"/>
                <w:sz w:val="20"/>
                <w:szCs w:val="20"/>
              </w:rPr>
            </w:pPr>
          </w:p>
        </w:tc>
        <w:tc>
          <w:tcPr>
            <w:tcW w:w="4829" w:type="dxa"/>
          </w:tcPr>
          <w:p w14:paraId="0D708F16" w14:textId="77777777" w:rsidR="00165863" w:rsidRPr="00165863" w:rsidRDefault="00165863" w:rsidP="00165863">
            <w:pPr>
              <w:shd w:val="clear" w:color="auto" w:fill="auto"/>
              <w:spacing w:after="0"/>
              <w:jc w:val="left"/>
              <w:rPr>
                <w:rFonts w:eastAsia="Calibri" w:cs="Times New Roman"/>
                <w:sz w:val="20"/>
                <w:szCs w:val="20"/>
              </w:rPr>
            </w:pPr>
            <w:r w:rsidRPr="00165863">
              <w:rPr>
                <w:rFonts w:eastAsia="Calibri" w:cs="Times New Roman"/>
                <w:sz w:val="20"/>
                <w:szCs w:val="20"/>
              </w:rPr>
              <w:t>Unaprijediti nadzor nad gospodarenjem otpadom</w:t>
            </w:r>
          </w:p>
        </w:tc>
        <w:tc>
          <w:tcPr>
            <w:tcW w:w="1412" w:type="dxa"/>
            <w:vMerge/>
            <w:vAlign w:val="center"/>
          </w:tcPr>
          <w:p w14:paraId="322DE774" w14:textId="473DFCA5" w:rsidR="00165863" w:rsidRPr="00165863" w:rsidRDefault="00165863" w:rsidP="00165863">
            <w:pPr>
              <w:shd w:val="clear" w:color="auto" w:fill="auto"/>
              <w:spacing w:after="0"/>
              <w:jc w:val="center"/>
              <w:rPr>
                <w:rFonts w:eastAsia="Calibri" w:cs="Times New Roman"/>
                <w:sz w:val="20"/>
                <w:szCs w:val="20"/>
              </w:rPr>
            </w:pPr>
          </w:p>
        </w:tc>
        <w:tc>
          <w:tcPr>
            <w:tcW w:w="1146" w:type="dxa"/>
            <w:vMerge/>
            <w:vAlign w:val="center"/>
          </w:tcPr>
          <w:p w14:paraId="26152A47" w14:textId="1AE37FBC" w:rsidR="00165863" w:rsidRPr="00165863" w:rsidRDefault="00165863" w:rsidP="00165863">
            <w:pPr>
              <w:shd w:val="clear" w:color="auto" w:fill="auto"/>
              <w:spacing w:after="0"/>
              <w:rPr>
                <w:rFonts w:eastAsia="Calibri" w:cs="Times New Roman"/>
                <w:sz w:val="20"/>
                <w:szCs w:val="20"/>
              </w:rPr>
            </w:pPr>
          </w:p>
        </w:tc>
      </w:tr>
    </w:tbl>
    <w:p w14:paraId="326FE364" w14:textId="77777777" w:rsidR="00165863" w:rsidRDefault="00165863" w:rsidP="00165863"/>
    <w:p w14:paraId="09733160" w14:textId="77777777" w:rsidR="00165863" w:rsidRDefault="00165863" w:rsidP="00165863">
      <w:r>
        <w:t xml:space="preserve">Prema trenutno dostupnim podatcima za razdoblje I. do IX. mjeseca 2023. godine koje je uspoređeno s istim razdobljem 2022. godine, na području Grada Velike Gorice koeficijent odvojenog sakupljanja otpada u 2023. godini iznosi 39 %, zahvaljujući značajno povećanom odvajanju otpadnog drva, otpadne plastične/metalne ambalaže, otpadnog papira, stakla i tekstila, metala i opasnog otpada. Registrirano smanjenje sakupljenih količina neopasnog otpada u </w:t>
      </w:r>
      <w:proofErr w:type="spellStart"/>
      <w:r>
        <w:t>reciklažnim</w:t>
      </w:r>
      <w:proofErr w:type="spellEnd"/>
      <w:r>
        <w:t xml:space="preserve"> dvorištima može se pripisati uvođenju sustava odvojenog sakupljanja otpada „na kućnom pragu“ za kategorije plastične/metalne ambalaže, otpadnog papira/kartona te biootpada kod svih korisnika na području Grada.</w:t>
      </w:r>
    </w:p>
    <w:p w14:paraId="2339D9E9" w14:textId="77777777" w:rsidR="00165863" w:rsidRDefault="00165863" w:rsidP="00165863">
      <w:r>
        <w:t xml:space="preserve">Posljednja analiza sastava i količine otpada na području Grada Velike Gorice, provedena u zimskom razdoblju početkom 2023. godine, pokazala je da je udio biootpada u komunalnom otpadu Grada Velike Gorice još uvijek visokih 52,2 %, a samo 9,5 % biootpada odvaja se iz komunalnog otpada, pa u tom pogledu postoji značajna mogućnost poboljšanja rezultata odvojenog sakupljanja otpada, za što će biti </w:t>
      </w:r>
      <w:r>
        <w:lastRenderedPageBreak/>
        <w:t xml:space="preserve">potreban znatniji napor i ulaganje u edukaciju korisnika te nabavu odgovarajuće opreme za odvojeno sakupljanje otpada ili dodatni angažman tvrtki specijaliziranih za sakupljanje pojedinih vrsta otpada (npr. tekstilni otpad). Također postoji sumnja da korisnici koji koriste kućni </w:t>
      </w:r>
      <w:proofErr w:type="spellStart"/>
      <w:r>
        <w:t>komposter</w:t>
      </w:r>
      <w:proofErr w:type="spellEnd"/>
      <w:r>
        <w:t xml:space="preserve"> kao rješenje za odvajanje biootpada, zapravo u stvarnosti ne koriste </w:t>
      </w:r>
      <w:proofErr w:type="spellStart"/>
      <w:r>
        <w:t>komposter</w:t>
      </w:r>
      <w:proofErr w:type="spellEnd"/>
      <w:r>
        <w:t>, već većinu svog biootpada bacaju u miješani komunalni otpad, pa je potrebno uvesti i odgovarajuće mjere nadzora i dodatne edukacije korisnika, ili prijeći isključivo na sakupljanje biootpada putem smeđih posuda kod svih korisnika, a kompostiranje ostaviti kao dobrovoljnu mogućnost i nagraditi korisnike koji to stvarno rade.</w:t>
      </w:r>
    </w:p>
    <w:p w14:paraId="7D6995A9" w14:textId="77777777" w:rsidR="00165863" w:rsidRDefault="00165863" w:rsidP="00165863">
      <w:r>
        <w:t>U pogledu količine otpada koji je odložen na odlagalište vidljiv je vrlo značajan napredak. U prethodnom razdoblju (2021.–2022.) čak 89 % otpada se odlagalo na odlagalište, u usporedbi sa sadašnjih 65 %. Trend je u svakom slučaju vrlo pozitivan, no</w:t>
      </w:r>
      <w:r w:rsidRPr="00C46851">
        <w:t xml:space="preserve"> </w:t>
      </w:r>
      <w:r>
        <w:t>nije ni blizu postizanju zadanog cilja od samo 10 % otpada odloženog na odlagalište, koji pak treba dostići do 2035. godine.</w:t>
      </w:r>
    </w:p>
    <w:p w14:paraId="569F6250" w14:textId="77777777" w:rsidR="00165863" w:rsidRDefault="00165863" w:rsidP="00165863">
      <w:r>
        <w:t xml:space="preserve">Cilj smanjenja korištenja jednokratnih plastičnih proizvoda nije u izravnoj nadležnosti VG Čistoće, ali se na provedbi mjera za postizanje tog cilja mora raditi u sklopu provedbe gradskih politika, npr. prilikom gradskih manifestacija zabraniti korištenje jednokratne plastične galanterije, na sastancima u gradskoj upravi posluživati vodu iz vrča, a ne iz plastičnih boca i sl. VG Čistoća planira se uključiti u postizanje ciljeva pod točkama 2. i 3. nabavom stroja za prikupljanje povratne ambalaže od pića koji će se postaviti u RD Velika Gorica te će se uključiti u sustav prikupljanja iste koji provodi Fond za zaštitu okoliša i energetsku učinkovitost. Sredstva za sufinanciranje nabave odobrena su Gradu Velikoj Gorici od strane FZOEU, a provedba projekta se očekuje u 2024. godini. Također, nabavljena je oprema i trenutno se radi na projektiranju i izgradnji objekta za sortiranje i prešanje ambalažnog otpada koji će se nalaziti u </w:t>
      </w:r>
      <w:proofErr w:type="spellStart"/>
      <w:r>
        <w:t>Reciklažnom</w:t>
      </w:r>
      <w:proofErr w:type="spellEnd"/>
      <w:r>
        <w:t xml:space="preserve"> dvorištu </w:t>
      </w:r>
      <w:proofErr w:type="spellStart"/>
      <w:r>
        <w:t>Mraclinska</w:t>
      </w:r>
      <w:proofErr w:type="spellEnd"/>
      <w:r>
        <w:t xml:space="preserve"> Dubrava. Rad </w:t>
      </w:r>
      <w:proofErr w:type="spellStart"/>
      <w:r>
        <w:t>sortirnice</w:t>
      </w:r>
      <w:proofErr w:type="spellEnd"/>
      <w:r>
        <w:t xml:space="preserve"> trebao bi značajno unaprijediti izdvajanje korisnih sirovina iz tokova komunalnog otpada i njihovu pripremu za recikliranje i ponovnu uporabu.</w:t>
      </w:r>
    </w:p>
    <w:p w14:paraId="3B8B82E3" w14:textId="77777777" w:rsidR="00165863" w:rsidRDefault="00165863" w:rsidP="00165863">
      <w:r>
        <w:t xml:space="preserve">U svrhu postizanja cilja opisanog točkom 4., Grad Velika Gorica planirao je izgraditi i opremiti </w:t>
      </w:r>
      <w:proofErr w:type="spellStart"/>
      <w:r>
        <w:t>reciklažno</w:t>
      </w:r>
      <w:proofErr w:type="spellEnd"/>
      <w:r>
        <w:t xml:space="preserve"> dvorište za sakupljanje građevnog otpada i otpada od rušenja, a zemljište za tu namjenu i građevinska dozvola osigurani su uz Odlagalište neopasnog otpada </w:t>
      </w:r>
      <w:proofErr w:type="spellStart"/>
      <w:r>
        <w:t>Mraclinska</w:t>
      </w:r>
      <w:proofErr w:type="spellEnd"/>
      <w:r>
        <w:t xml:space="preserve"> Dubrava. U narednom razdoblju </w:t>
      </w:r>
      <w:proofErr w:type="spellStart"/>
      <w:r>
        <w:t>potreno</w:t>
      </w:r>
      <w:proofErr w:type="spellEnd"/>
      <w:r>
        <w:t xml:space="preserve"> je uložiti napor u osiguravanje potrebnih financijskih sredstava za izgradnju tog objekta, a VG Čistoća je u 2023. godini već nabavila potrebne strojeve – drobilicu i sito koji se, osim za obradu glomaznog otpada, mogu koristiti i za drobljenje građevnog otpada i otpada od rušenja koji bi se prikupio na lokaciji RD za građevni otpad te bi se obrađen mogao koristiti za izgradnju cesta ili druge komunalne infrastrukture.</w:t>
      </w:r>
    </w:p>
    <w:p w14:paraId="7229008D" w14:textId="77777777" w:rsidR="00165863" w:rsidRDefault="00165863" w:rsidP="00165863">
      <w:r>
        <w:t xml:space="preserve">Ciljevi pod točkama 5. i 6. u nadležnosti su države, koja je uspješno organizirala sustav prikupljanja i obrade otpadnih vozila i otpadnih baterija i akumulatora, pa su ciljevi u ovoj domeni čak i premašeni. Otpadne baterije i akumulatori uspješno se sakupljaju putem specijalnih posuda u zgradama u vlasništvu Grada i putem </w:t>
      </w:r>
      <w:proofErr w:type="spellStart"/>
      <w:r>
        <w:t>reciklažnih</w:t>
      </w:r>
      <w:proofErr w:type="spellEnd"/>
      <w:r>
        <w:t xml:space="preserve"> dvorišta. Što se tiče cilja 7. koji na razini države još nije postignut, električna i elektronička oprema također se uspješno sakuplja putem </w:t>
      </w:r>
      <w:proofErr w:type="spellStart"/>
      <w:r>
        <w:t>reciklažnih</w:t>
      </w:r>
      <w:proofErr w:type="spellEnd"/>
      <w:r>
        <w:t xml:space="preserve"> dvorišta, a sustav bi se mogao poboljšati provedbom organiziranih akcija sakupljanja malih električnih i elektroničkih uređaja od građana putem posebne kutije, kao što se radi npr. u Sloveniji. Tijekom akcija odvoza glomaznog otpada sakupljena električna i elektronička oprema odvaja se i predaje ovlaštenim sakupljačima u </w:t>
      </w:r>
      <w:proofErr w:type="spellStart"/>
      <w:r>
        <w:t>reciklažnom</w:t>
      </w:r>
      <w:proofErr w:type="spellEnd"/>
      <w:r>
        <w:t xml:space="preserve"> dvorištu.</w:t>
      </w:r>
    </w:p>
    <w:p w14:paraId="2A070301" w14:textId="77777777" w:rsidR="00165863" w:rsidRDefault="00165863" w:rsidP="00165863">
      <w:r>
        <w:t xml:space="preserve">Otpadna ulja (točka 8.) odvojeno se sakupljaju putem </w:t>
      </w:r>
      <w:proofErr w:type="spellStart"/>
      <w:r>
        <w:t>reciklažnih</w:t>
      </w:r>
      <w:proofErr w:type="spellEnd"/>
      <w:r>
        <w:t xml:space="preserve"> dvorišta, a u planu je i uvođenje sustava sakupljanja otpadnog jestivog ulja „sa kućnog praga“ za stambene zgrade, koje su u jednoj anketi izrazile želju da se to provede, budući da jestiva ulja i masti bačene u kanalizaciju predstavljaju prijetnju ispravnom djelovanju interne kućne kanalizacije. Stoga je na prijedlog VG Čistoće Grad od Fonda zatražio financijska sredstva za nabavu odgovarajućih posuda koje će se postaviti u svim ulazima stambenih zgrada koje izraze želju, a sakupljanje će se za početak prepustiti ovlaštenom vanjskom partneru koji se bavi tom djelatnošću.</w:t>
      </w:r>
    </w:p>
    <w:p w14:paraId="6A0B18D9" w14:textId="77777777" w:rsidR="00165863" w:rsidRDefault="00165863" w:rsidP="00165863">
      <w:r>
        <w:lastRenderedPageBreak/>
        <w:t xml:space="preserve">Točke 8. i 9. obuhvaćene su, između ostaloga, i projektom izgradnje novog </w:t>
      </w:r>
      <w:proofErr w:type="spellStart"/>
      <w:r>
        <w:t>reciklažnog</w:t>
      </w:r>
      <w:proofErr w:type="spellEnd"/>
      <w:r>
        <w:t xml:space="preserve"> dvorišta u Velikoj Gorici koje će unaprijediti sustav gospodarenja svim vrstama otpada koje se sakupljaju putem </w:t>
      </w:r>
      <w:proofErr w:type="spellStart"/>
      <w:r>
        <w:t>reciklažnog</w:t>
      </w:r>
      <w:proofErr w:type="spellEnd"/>
      <w:r>
        <w:t xml:space="preserve"> dvorišta, a za opasni otpad na tom RD izgrađena je posebna građevina. Bolja kontrola ulaza u novo </w:t>
      </w:r>
      <w:proofErr w:type="spellStart"/>
      <w:r>
        <w:t>reciklažno</w:t>
      </w:r>
      <w:proofErr w:type="spellEnd"/>
      <w:r>
        <w:t xml:space="preserve"> dvorište omogućit će preciznije evidentiranje količina i vrsta otpada koje će korisnici donositi, pa onda i nagrađivanje korisnika koji se budu isticali redovitim korištenjem usluga </w:t>
      </w:r>
      <w:proofErr w:type="spellStart"/>
      <w:r>
        <w:t>reciklažnog</w:t>
      </w:r>
      <w:proofErr w:type="spellEnd"/>
      <w:r>
        <w:t xml:space="preserve"> dvorišta.</w:t>
      </w:r>
    </w:p>
    <w:p w14:paraId="46C534B8" w14:textId="77777777" w:rsidR="00165863" w:rsidRDefault="00165863" w:rsidP="00165863">
      <w:r>
        <w:t>VG Čistoća redovito, na narudžbu Grada Velike Gorice i Hrvatskih voda, provodi čišćenje lokacija onečišćenih otpadom na području Grada, što se financira naplatom usluga od vlasnika zemljišta. Potrebno je unaprijediti odvajanje otpada po vrstama nakon što se on ukloni sa lokacije čišćenja, jer se taj otpad do sada uglavnom odlagao na odlagalištu.</w:t>
      </w:r>
    </w:p>
    <w:p w14:paraId="1684424D" w14:textId="77777777" w:rsidR="00165863" w:rsidRDefault="00165863" w:rsidP="00165863">
      <w:r>
        <w:t>U planu je unaprjeđenje informacijskog sustava za praćenje gospodarenja otpadom na razini VG Čistoće i korisnika sustava gospodarenja otpadom, a kontinuirano se, u suradnji s Gradom Velikom Goricom, radi na unaprjeđenju nadzora nad gospodarenjem otpadom, npr. uvođenjem nadzornih kamera na kritičnim lokacijama na kojima je učestalo ilegalno odlaganje otpada.</w:t>
      </w:r>
    </w:p>
    <w:p w14:paraId="6AF03413" w14:textId="77777777" w:rsidR="00165863" w:rsidRDefault="00165863" w:rsidP="00165863"/>
    <w:p w14:paraId="65FB9AA8" w14:textId="77777777" w:rsidR="001860B3" w:rsidRDefault="001860B3" w:rsidP="000B166F"/>
    <w:p w14:paraId="0069071C" w14:textId="77777777" w:rsidR="001860B3" w:rsidRDefault="001860B3" w:rsidP="000B166F"/>
    <w:p w14:paraId="58427C1C" w14:textId="77777777" w:rsidR="001860B3" w:rsidRDefault="001860B3" w:rsidP="000B166F"/>
    <w:p w14:paraId="09A02E32" w14:textId="77777777" w:rsidR="001860B3" w:rsidRDefault="001860B3" w:rsidP="000B166F"/>
    <w:p w14:paraId="6118E4DE" w14:textId="77777777" w:rsidR="001860B3" w:rsidRDefault="001860B3" w:rsidP="000B166F"/>
    <w:p w14:paraId="1310F50A" w14:textId="77777777" w:rsidR="001860B3" w:rsidRDefault="001860B3" w:rsidP="000B166F"/>
    <w:p w14:paraId="0C9532B0" w14:textId="77777777" w:rsidR="001860B3" w:rsidRDefault="001860B3" w:rsidP="000B166F"/>
    <w:p w14:paraId="52C64A4D" w14:textId="77777777" w:rsidR="001860B3" w:rsidRDefault="001860B3" w:rsidP="000B166F"/>
    <w:p w14:paraId="1C1D46F0" w14:textId="77777777" w:rsidR="001860B3" w:rsidRDefault="001860B3" w:rsidP="000B166F"/>
    <w:p w14:paraId="2A372C4C" w14:textId="77777777" w:rsidR="001860B3" w:rsidRDefault="001860B3" w:rsidP="000B166F"/>
    <w:p w14:paraId="21AB218C" w14:textId="77777777" w:rsidR="001860B3" w:rsidRDefault="001860B3" w:rsidP="000B166F"/>
    <w:p w14:paraId="3D32CBB4" w14:textId="77777777" w:rsidR="001860B3" w:rsidRDefault="001860B3" w:rsidP="000B166F"/>
    <w:p w14:paraId="60BD9C0B" w14:textId="77777777" w:rsidR="001860B3" w:rsidRDefault="001860B3" w:rsidP="000B166F"/>
    <w:p w14:paraId="65184229" w14:textId="77777777" w:rsidR="001860B3" w:rsidRDefault="001860B3" w:rsidP="000B166F"/>
    <w:p w14:paraId="6EAF1BDF" w14:textId="77777777" w:rsidR="001860B3" w:rsidRDefault="001860B3" w:rsidP="000B166F"/>
    <w:p w14:paraId="4ECD3950" w14:textId="77777777" w:rsidR="001860B3" w:rsidRDefault="001860B3" w:rsidP="000B166F"/>
    <w:p w14:paraId="321CA348" w14:textId="77777777" w:rsidR="001860B3" w:rsidRDefault="001860B3" w:rsidP="000B166F"/>
    <w:p w14:paraId="0FB0C63E" w14:textId="77777777" w:rsidR="001860B3" w:rsidRDefault="001860B3" w:rsidP="000B166F"/>
    <w:p w14:paraId="0BB1FE23" w14:textId="77777777" w:rsidR="001860B3" w:rsidRDefault="001860B3" w:rsidP="000B166F"/>
    <w:p w14:paraId="466F2E60" w14:textId="77777777" w:rsidR="001860B3" w:rsidRDefault="001860B3" w:rsidP="000B166F"/>
    <w:p w14:paraId="3252F26A" w14:textId="77777777" w:rsidR="001860B3" w:rsidRDefault="001860B3" w:rsidP="000B166F"/>
    <w:p w14:paraId="332AA8AC" w14:textId="77777777" w:rsidR="001860B3" w:rsidRDefault="001860B3" w:rsidP="000B166F"/>
    <w:p w14:paraId="06959200" w14:textId="77777777" w:rsidR="001860B3" w:rsidRDefault="001860B3" w:rsidP="000B166F"/>
    <w:p w14:paraId="330EB05D" w14:textId="77777777" w:rsidR="001860B3" w:rsidRDefault="001860B3" w:rsidP="000B166F"/>
    <w:p w14:paraId="5590B9A0" w14:textId="77777777" w:rsidR="001860B3" w:rsidRDefault="001860B3" w:rsidP="000B166F"/>
    <w:p w14:paraId="2C2E00CC" w14:textId="77777777" w:rsidR="001860B3" w:rsidRDefault="001860B3" w:rsidP="000B166F"/>
    <w:p w14:paraId="7BE16B7F" w14:textId="77777777" w:rsidR="001860B3" w:rsidRDefault="001860B3" w:rsidP="000B166F"/>
    <w:p w14:paraId="37803A1F" w14:textId="77777777" w:rsidR="005C6D4F" w:rsidRPr="00F46790" w:rsidRDefault="005C6D4F" w:rsidP="00537705">
      <w:pPr>
        <w:rPr>
          <w:color w:val="FF0000"/>
        </w:rPr>
      </w:pPr>
    </w:p>
    <w:p w14:paraId="4F01D37C" w14:textId="77777777" w:rsidR="000B166F" w:rsidRPr="000B166F" w:rsidRDefault="000B166F" w:rsidP="003B481A">
      <w:pPr>
        <w:pStyle w:val="Naslov1"/>
      </w:pPr>
      <w:bookmarkStart w:id="5" w:name="_Toc153224270"/>
      <w:r w:rsidRPr="000B166F">
        <w:lastRenderedPageBreak/>
        <w:t>FINANCIJSKI PLAN</w:t>
      </w:r>
      <w:bookmarkEnd w:id="5"/>
    </w:p>
    <w:p w14:paraId="141B166A" w14:textId="77777777" w:rsidR="00CD7FF1" w:rsidRPr="00D66A6A" w:rsidRDefault="00963A1A" w:rsidP="003B481A">
      <w:pPr>
        <w:pStyle w:val="Naslov2"/>
      </w:pPr>
      <w:bookmarkStart w:id="6" w:name="_Toc153224271"/>
      <w:r w:rsidRPr="00D66A6A">
        <w:t>Plan prihoda</w:t>
      </w:r>
      <w:bookmarkEnd w:id="6"/>
      <w:r w:rsidR="00CD7FF1" w:rsidRPr="00D66A6A">
        <w:t xml:space="preserve"> </w:t>
      </w:r>
    </w:p>
    <w:p w14:paraId="6E37963B" w14:textId="77777777" w:rsidR="00940320" w:rsidRPr="00460BF7" w:rsidRDefault="00940320" w:rsidP="000B166F"/>
    <w:p w14:paraId="658B3856" w14:textId="2315E7A9" w:rsidR="00963A1A" w:rsidRDefault="00963A1A" w:rsidP="00963A1A">
      <w:r>
        <w:t>Na temelju planirane strukture i opsega usluga te važećih cijena, procijenjen je ukupni prihod trgovačkog d</w:t>
      </w:r>
      <w:r w:rsidR="00F46790">
        <w:t>ruštva VG Čistoća d.o.o. za 2024</w:t>
      </w:r>
      <w:r>
        <w:t>. godinu.</w:t>
      </w:r>
    </w:p>
    <w:p w14:paraId="3E8C5542" w14:textId="77777777" w:rsidR="00D433B1" w:rsidRDefault="00D433B1" w:rsidP="00963A1A"/>
    <w:p w14:paraId="28FD3274" w14:textId="54E86B65" w:rsidR="00963A1A" w:rsidRDefault="00963A1A" w:rsidP="00963A1A">
      <w:r>
        <w:t>Ukupno planirani priho</w:t>
      </w:r>
      <w:r w:rsidR="00F46790">
        <w:t>d TD VG Čistoća za poslovnu 2024</w:t>
      </w:r>
      <w:r>
        <w:t xml:space="preserve">. godinu </w:t>
      </w:r>
      <w:r w:rsidRPr="005D765B">
        <w:t xml:space="preserve">iznosi </w:t>
      </w:r>
      <w:r w:rsidR="005D765B" w:rsidRPr="005D765B">
        <w:t>6.060.800,00</w:t>
      </w:r>
      <w:r w:rsidRPr="005D765B">
        <w:t xml:space="preserve"> EUR (struktura prihoda daje se u tablicama 1 i 2).</w:t>
      </w:r>
    </w:p>
    <w:p w14:paraId="7766B4D6" w14:textId="77777777" w:rsidR="00663ECD" w:rsidRPr="005D765B" w:rsidRDefault="00663ECD" w:rsidP="00963A1A"/>
    <w:p w14:paraId="1485659C" w14:textId="77777777" w:rsidR="00963A1A" w:rsidRPr="005D765B" w:rsidRDefault="00963A1A" w:rsidP="00963A1A">
      <w:r w:rsidRPr="005D765B">
        <w:t>Najznačajniji dio ukupnih prihoda odnosi se na prihode od prodaje i pružanja usluga.</w:t>
      </w:r>
    </w:p>
    <w:p w14:paraId="5C97C080" w14:textId="3A320ED3" w:rsidR="00460BF7" w:rsidRPr="005D765B" w:rsidRDefault="00E06F45" w:rsidP="00963A1A">
      <w:r w:rsidRPr="005D765B">
        <w:t xml:space="preserve">Prihodi </w:t>
      </w:r>
      <w:r w:rsidR="00F65B3D" w:rsidRPr="005D765B">
        <w:t xml:space="preserve">od pružanja usluga </w:t>
      </w:r>
      <w:r w:rsidRPr="005D765B">
        <w:t xml:space="preserve">planirani </w:t>
      </w:r>
      <w:r w:rsidR="00F86759" w:rsidRPr="005D765B">
        <w:t>su</w:t>
      </w:r>
      <w:r w:rsidRPr="005D765B">
        <w:t xml:space="preserve"> </w:t>
      </w:r>
      <w:r w:rsidR="00663ECD">
        <w:t>za 2024.</w:t>
      </w:r>
      <w:r w:rsidR="003F3C11">
        <w:t xml:space="preserve"> </w:t>
      </w:r>
      <w:r w:rsidR="00663ECD">
        <w:t>g</w:t>
      </w:r>
      <w:r w:rsidR="003F3C11">
        <w:t>odinu</w:t>
      </w:r>
      <w:r w:rsidR="00663ECD">
        <w:t xml:space="preserve"> </w:t>
      </w:r>
      <w:r w:rsidR="00F86759" w:rsidRPr="005D765B">
        <w:t xml:space="preserve">na </w:t>
      </w:r>
      <w:r w:rsidRPr="005D765B">
        <w:t>slijedeći način:</w:t>
      </w:r>
    </w:p>
    <w:p w14:paraId="44C0DC7F" w14:textId="3A3465EA" w:rsidR="00661BE1" w:rsidRPr="005D765B" w:rsidRDefault="00661BE1" w:rsidP="00331361">
      <w:pPr>
        <w:pStyle w:val="Odlomakpopisa"/>
        <w:numPr>
          <w:ilvl w:val="0"/>
          <w:numId w:val="11"/>
        </w:numPr>
        <w:ind w:left="426"/>
      </w:pPr>
      <w:r w:rsidRPr="005D765B">
        <w:t>prema</w:t>
      </w:r>
      <w:r w:rsidR="00E06F45" w:rsidRPr="005D765B">
        <w:t xml:space="preserve"> postojećim </w:t>
      </w:r>
      <w:r w:rsidR="00995B8A" w:rsidRPr="005D765B">
        <w:t xml:space="preserve">količinama i </w:t>
      </w:r>
      <w:r w:rsidR="005D765B" w:rsidRPr="005D765B">
        <w:t xml:space="preserve">važećim </w:t>
      </w:r>
      <w:r w:rsidR="00E06F45" w:rsidRPr="005D765B">
        <w:t xml:space="preserve">cijenama </w:t>
      </w:r>
      <w:r w:rsidRPr="005D765B">
        <w:t xml:space="preserve">javne usluge </w:t>
      </w:r>
      <w:r w:rsidR="00663ECD">
        <w:t>za domaćinstva i pravne subjekte</w:t>
      </w:r>
    </w:p>
    <w:p w14:paraId="310058C6" w14:textId="72164AA0" w:rsidR="004312AF" w:rsidRPr="005D765B" w:rsidRDefault="004312AF" w:rsidP="00D66A6A">
      <w:pPr>
        <w:pStyle w:val="Odlomakpopisa"/>
        <w:numPr>
          <w:ilvl w:val="0"/>
          <w:numId w:val="11"/>
        </w:numPr>
        <w:ind w:left="426"/>
      </w:pPr>
      <w:r w:rsidRPr="005D765B">
        <w:t xml:space="preserve">povećanjem </w:t>
      </w:r>
      <w:r w:rsidR="00995B8A" w:rsidRPr="005D765B">
        <w:t xml:space="preserve">prihoda s naslova povećanih </w:t>
      </w:r>
      <w:r w:rsidRPr="005D765B">
        <w:t>količina otpada od ugovorenih korisnika koji ćemo zbrinuti na Odlagalište</w:t>
      </w:r>
    </w:p>
    <w:p w14:paraId="755A63D7" w14:textId="73D78DFE" w:rsidR="004312AF" w:rsidRPr="005D765B" w:rsidRDefault="00F86759" w:rsidP="00331361">
      <w:pPr>
        <w:pStyle w:val="Odlomakpopisa"/>
        <w:numPr>
          <w:ilvl w:val="0"/>
          <w:numId w:val="12"/>
        </w:numPr>
        <w:ind w:left="426"/>
      </w:pPr>
      <w:r w:rsidRPr="005D765B">
        <w:t>povećanjem</w:t>
      </w:r>
      <w:r w:rsidR="00995B8A" w:rsidRPr="005D765B">
        <w:t xml:space="preserve"> prihoda s naslova </w:t>
      </w:r>
      <w:r w:rsidR="005D765B" w:rsidRPr="005D765B">
        <w:t xml:space="preserve">zbrinjavanja azbesta </w:t>
      </w:r>
    </w:p>
    <w:p w14:paraId="27B52CFD" w14:textId="15D2DEE1" w:rsidR="00995B8A" w:rsidRDefault="005D765B" w:rsidP="00331361">
      <w:pPr>
        <w:pStyle w:val="Odlomakpopisa"/>
        <w:numPr>
          <w:ilvl w:val="0"/>
          <w:numId w:val="12"/>
        </w:numPr>
        <w:ind w:left="426"/>
      </w:pPr>
      <w:r w:rsidRPr="005D765B">
        <w:t xml:space="preserve">ugovorenih </w:t>
      </w:r>
      <w:r w:rsidR="00995B8A" w:rsidRPr="005D765B">
        <w:t>prihoda od Grada Velike Gorice s naslova čišćenja javnih površina</w:t>
      </w:r>
      <w:r w:rsidR="002A4CFC" w:rsidRPr="005D765B">
        <w:t xml:space="preserve"> i </w:t>
      </w:r>
      <w:r w:rsidRPr="005D765B">
        <w:t xml:space="preserve">prihoda za </w:t>
      </w:r>
      <w:r w:rsidR="002A4CFC" w:rsidRPr="005D765B">
        <w:t>čišćenj</w:t>
      </w:r>
      <w:r w:rsidRPr="005D765B">
        <w:t>e</w:t>
      </w:r>
      <w:r w:rsidR="002A4CFC" w:rsidRPr="005D765B">
        <w:t xml:space="preserve"> divljih deponija</w:t>
      </w:r>
      <w:r w:rsidR="00765B1A" w:rsidRPr="005D765B">
        <w:t>.</w:t>
      </w:r>
    </w:p>
    <w:p w14:paraId="7713D62A" w14:textId="77777777" w:rsidR="00663ECD" w:rsidRPr="005D765B" w:rsidRDefault="00663ECD" w:rsidP="00663ECD">
      <w:pPr>
        <w:pStyle w:val="Odlomakpopisa"/>
        <w:numPr>
          <w:ilvl w:val="0"/>
          <w:numId w:val="0"/>
        </w:numPr>
        <w:ind w:left="426"/>
      </w:pPr>
    </w:p>
    <w:p w14:paraId="6C8B9F61" w14:textId="16869584" w:rsidR="00B20806" w:rsidRDefault="00B20806" w:rsidP="000B166F">
      <w:r w:rsidRPr="002A4CFC">
        <w:t xml:space="preserve">Za usporedbu dajemo pregled </w:t>
      </w:r>
      <w:r w:rsidR="002A4CFC" w:rsidRPr="002A4CFC">
        <w:t>procijenjen</w:t>
      </w:r>
      <w:r w:rsidR="002A4CFC">
        <w:t>ih</w:t>
      </w:r>
      <w:r w:rsidR="002A4CFC" w:rsidRPr="002A4CFC">
        <w:t xml:space="preserve"> </w:t>
      </w:r>
      <w:r w:rsidRPr="002A4CFC">
        <w:t xml:space="preserve">prihoda </w:t>
      </w:r>
      <w:r w:rsidR="00F46790">
        <w:t>za 2023</w:t>
      </w:r>
      <w:r w:rsidR="002A4CFC" w:rsidRPr="002A4CFC">
        <w:t>.</w:t>
      </w:r>
      <w:r w:rsidR="00765B1A">
        <w:t xml:space="preserve"> </w:t>
      </w:r>
      <w:r w:rsidR="002A4CFC" w:rsidRPr="002A4CFC">
        <w:t>g.</w:t>
      </w:r>
      <w:r w:rsidR="00AF7247">
        <w:t xml:space="preserve"> </w:t>
      </w:r>
      <w:r w:rsidR="002A4CFC" w:rsidRPr="002A4CFC">
        <w:t>i planiran</w:t>
      </w:r>
      <w:r w:rsidR="002A4CFC">
        <w:t>ih</w:t>
      </w:r>
      <w:r w:rsidR="002A4CFC" w:rsidRPr="002A4CFC">
        <w:t xml:space="preserve"> prihoda za 202</w:t>
      </w:r>
      <w:r w:rsidR="00F46790">
        <w:t>4</w:t>
      </w:r>
      <w:r w:rsidR="002A4CFC" w:rsidRPr="002A4CFC">
        <w:t>.</w:t>
      </w:r>
      <w:r w:rsidR="00765B1A">
        <w:t xml:space="preserve"> </w:t>
      </w:r>
      <w:r w:rsidR="002A4CFC" w:rsidRPr="002A4CFC">
        <w:t>g.</w:t>
      </w:r>
    </w:p>
    <w:p w14:paraId="436E324A" w14:textId="77777777" w:rsidR="00D66A6A" w:rsidRPr="002A4CFC" w:rsidRDefault="00D66A6A" w:rsidP="000B166F"/>
    <w:p w14:paraId="758C2A01" w14:textId="77777777" w:rsidR="00B20806" w:rsidRPr="00765B1A" w:rsidRDefault="00A94DC7" w:rsidP="000B166F">
      <w:pPr>
        <w:rPr>
          <w:b/>
          <w:sz w:val="18"/>
          <w:szCs w:val="18"/>
        </w:rPr>
      </w:pPr>
      <w:r w:rsidRPr="00765B1A">
        <w:rPr>
          <w:b/>
        </w:rPr>
        <w:t>Tablica 1.</w:t>
      </w:r>
      <w:r w:rsidR="00AF7247" w:rsidRPr="00765B1A">
        <w:rPr>
          <w:b/>
        </w:rPr>
        <w:t xml:space="preserve"> </w:t>
      </w:r>
      <w:r w:rsidR="00963A1A">
        <w:rPr>
          <w:b/>
        </w:rPr>
        <w:t>Prihodi od prodaje i pružanja usluga</w:t>
      </w:r>
    </w:p>
    <w:tbl>
      <w:tblPr>
        <w:tblStyle w:val="Reetkatablice"/>
        <w:tblW w:w="9180" w:type="dxa"/>
        <w:tblLayout w:type="fixed"/>
        <w:tblLook w:val="01E0" w:firstRow="1" w:lastRow="1" w:firstColumn="1" w:lastColumn="1" w:noHBand="0" w:noVBand="0"/>
      </w:tblPr>
      <w:tblGrid>
        <w:gridCol w:w="3510"/>
        <w:gridCol w:w="1843"/>
        <w:gridCol w:w="1890"/>
        <w:gridCol w:w="23"/>
        <w:gridCol w:w="1914"/>
      </w:tblGrid>
      <w:tr w:rsidR="001A3BDA" w:rsidRPr="00765B1A" w14:paraId="26CF01F1" w14:textId="77777777" w:rsidTr="00663ECD">
        <w:tc>
          <w:tcPr>
            <w:tcW w:w="3510" w:type="dxa"/>
            <w:shd w:val="clear" w:color="auto" w:fill="auto"/>
          </w:tcPr>
          <w:p w14:paraId="1D346280" w14:textId="77777777" w:rsidR="001A3BDA" w:rsidRPr="00765B1A" w:rsidRDefault="001A3BDA" w:rsidP="000B166F">
            <w:pPr>
              <w:rPr>
                <w:rFonts w:asciiTheme="majorHAnsi" w:hAnsiTheme="majorHAnsi" w:cstheme="majorHAnsi"/>
                <w:b/>
                <w:sz w:val="20"/>
                <w:szCs w:val="20"/>
              </w:rPr>
            </w:pPr>
            <w:r w:rsidRPr="00765B1A">
              <w:rPr>
                <w:rFonts w:asciiTheme="majorHAnsi" w:hAnsiTheme="majorHAnsi" w:cstheme="majorHAnsi"/>
                <w:b/>
                <w:sz w:val="20"/>
                <w:szCs w:val="20"/>
              </w:rPr>
              <w:t>Opis prihoda</w:t>
            </w:r>
          </w:p>
        </w:tc>
        <w:tc>
          <w:tcPr>
            <w:tcW w:w="1843" w:type="dxa"/>
            <w:shd w:val="clear" w:color="auto" w:fill="auto"/>
          </w:tcPr>
          <w:p w14:paraId="7DB37EF8" w14:textId="764AE6D6" w:rsidR="001A3BDA" w:rsidRPr="001A3BDA" w:rsidRDefault="001A3BDA" w:rsidP="00963A1A">
            <w:pPr>
              <w:jc w:val="center"/>
              <w:rPr>
                <w:rFonts w:asciiTheme="majorHAnsi" w:hAnsiTheme="majorHAnsi" w:cstheme="majorHAnsi"/>
                <w:b/>
                <w:sz w:val="20"/>
                <w:szCs w:val="20"/>
              </w:rPr>
            </w:pPr>
            <w:r w:rsidRPr="001A3BDA">
              <w:rPr>
                <w:rFonts w:asciiTheme="majorHAnsi" w:hAnsiTheme="majorHAnsi" w:cstheme="majorHAnsi"/>
                <w:b/>
                <w:sz w:val="20"/>
                <w:szCs w:val="20"/>
              </w:rPr>
              <w:t xml:space="preserve">PLAN ZA 2023.  </w:t>
            </w:r>
          </w:p>
        </w:tc>
        <w:tc>
          <w:tcPr>
            <w:tcW w:w="1913" w:type="dxa"/>
            <w:gridSpan w:val="2"/>
            <w:shd w:val="clear" w:color="auto" w:fill="auto"/>
          </w:tcPr>
          <w:p w14:paraId="3A7DD712" w14:textId="5AF60976" w:rsidR="001A3BDA" w:rsidRPr="00F46790" w:rsidRDefault="001A3BDA" w:rsidP="00D36B32">
            <w:pPr>
              <w:jc w:val="center"/>
              <w:rPr>
                <w:rFonts w:asciiTheme="majorHAnsi" w:hAnsiTheme="majorHAnsi" w:cstheme="majorHAnsi"/>
                <w:b/>
                <w:color w:val="FF0000"/>
                <w:sz w:val="20"/>
                <w:szCs w:val="20"/>
              </w:rPr>
            </w:pPr>
            <w:r w:rsidRPr="00663ECD">
              <w:rPr>
                <w:rFonts w:asciiTheme="majorHAnsi" w:hAnsiTheme="majorHAnsi" w:cstheme="majorHAnsi"/>
                <w:b/>
                <w:sz w:val="20"/>
                <w:szCs w:val="20"/>
              </w:rPr>
              <w:t>PROCJENA 2023.</w:t>
            </w:r>
          </w:p>
        </w:tc>
        <w:tc>
          <w:tcPr>
            <w:tcW w:w="1914" w:type="dxa"/>
            <w:shd w:val="clear" w:color="auto" w:fill="auto"/>
          </w:tcPr>
          <w:p w14:paraId="6A1AF251" w14:textId="2BD5D3DA" w:rsidR="001A3BDA" w:rsidRPr="001A3BDA" w:rsidRDefault="001A3BDA" w:rsidP="00D36B32">
            <w:pPr>
              <w:jc w:val="center"/>
              <w:rPr>
                <w:rFonts w:asciiTheme="majorHAnsi" w:hAnsiTheme="majorHAnsi" w:cstheme="majorHAnsi"/>
                <w:b/>
                <w:color w:val="FF0000"/>
                <w:sz w:val="20"/>
                <w:szCs w:val="20"/>
              </w:rPr>
            </w:pPr>
            <w:r w:rsidRPr="003F3C11">
              <w:rPr>
                <w:rFonts w:asciiTheme="majorHAnsi" w:hAnsiTheme="majorHAnsi" w:cstheme="majorHAnsi"/>
                <w:b/>
                <w:sz w:val="20"/>
                <w:szCs w:val="20"/>
              </w:rPr>
              <w:t>PLAN ZA 2024.</w:t>
            </w:r>
          </w:p>
        </w:tc>
      </w:tr>
      <w:tr w:rsidR="00963A1A" w:rsidRPr="00765B1A" w14:paraId="4D71738A" w14:textId="77777777" w:rsidTr="00663ECD">
        <w:tc>
          <w:tcPr>
            <w:tcW w:w="3510" w:type="dxa"/>
            <w:shd w:val="clear" w:color="auto" w:fill="auto"/>
          </w:tcPr>
          <w:p w14:paraId="6E8A3F55" w14:textId="77777777" w:rsidR="00963A1A" w:rsidRPr="001A3BDA" w:rsidRDefault="00963A1A" w:rsidP="000B166F">
            <w:pPr>
              <w:rPr>
                <w:rFonts w:asciiTheme="majorHAnsi" w:hAnsiTheme="majorHAnsi" w:cstheme="majorHAnsi"/>
                <w:b/>
                <w:sz w:val="10"/>
                <w:szCs w:val="10"/>
              </w:rPr>
            </w:pPr>
          </w:p>
        </w:tc>
        <w:tc>
          <w:tcPr>
            <w:tcW w:w="1843" w:type="dxa"/>
            <w:shd w:val="clear" w:color="auto" w:fill="auto"/>
          </w:tcPr>
          <w:p w14:paraId="48AC9657" w14:textId="32869C0D" w:rsidR="00963A1A" w:rsidRPr="001A3BDA" w:rsidRDefault="00963A1A" w:rsidP="009221DD">
            <w:pPr>
              <w:jc w:val="center"/>
              <w:rPr>
                <w:rFonts w:asciiTheme="majorHAnsi" w:hAnsiTheme="majorHAnsi" w:cstheme="majorHAnsi"/>
                <w:b/>
                <w:sz w:val="10"/>
                <w:szCs w:val="10"/>
              </w:rPr>
            </w:pPr>
          </w:p>
        </w:tc>
        <w:tc>
          <w:tcPr>
            <w:tcW w:w="1890" w:type="dxa"/>
            <w:shd w:val="clear" w:color="auto" w:fill="auto"/>
          </w:tcPr>
          <w:p w14:paraId="20106831" w14:textId="7926A788" w:rsidR="00963A1A" w:rsidRPr="001A3BDA" w:rsidRDefault="00963A1A" w:rsidP="00963A1A">
            <w:pPr>
              <w:jc w:val="center"/>
              <w:rPr>
                <w:rFonts w:asciiTheme="majorHAnsi" w:hAnsiTheme="majorHAnsi" w:cstheme="majorHAnsi"/>
                <w:b/>
                <w:color w:val="FF0000"/>
                <w:sz w:val="10"/>
                <w:szCs w:val="10"/>
              </w:rPr>
            </w:pPr>
          </w:p>
        </w:tc>
        <w:tc>
          <w:tcPr>
            <w:tcW w:w="1937" w:type="dxa"/>
            <w:gridSpan w:val="2"/>
            <w:shd w:val="clear" w:color="auto" w:fill="auto"/>
          </w:tcPr>
          <w:p w14:paraId="3079D873" w14:textId="452D1FD2" w:rsidR="00963A1A" w:rsidRPr="001A3BDA" w:rsidRDefault="00963A1A" w:rsidP="009221DD">
            <w:pPr>
              <w:jc w:val="center"/>
              <w:rPr>
                <w:rFonts w:asciiTheme="majorHAnsi" w:hAnsiTheme="majorHAnsi" w:cstheme="majorHAnsi"/>
                <w:b/>
                <w:color w:val="FF0000"/>
                <w:sz w:val="10"/>
                <w:szCs w:val="10"/>
              </w:rPr>
            </w:pPr>
          </w:p>
        </w:tc>
      </w:tr>
      <w:tr w:rsidR="001A3BDA" w:rsidRPr="00765B1A" w14:paraId="67DD24D6" w14:textId="77777777" w:rsidTr="00663ECD">
        <w:tc>
          <w:tcPr>
            <w:tcW w:w="3510" w:type="dxa"/>
            <w:shd w:val="clear" w:color="auto" w:fill="auto"/>
          </w:tcPr>
          <w:p w14:paraId="146A6514" w14:textId="77777777" w:rsidR="001A3BDA" w:rsidRPr="00765B1A" w:rsidRDefault="001A3BDA" w:rsidP="001A3BDA">
            <w:pPr>
              <w:jc w:val="left"/>
              <w:rPr>
                <w:rFonts w:asciiTheme="majorHAnsi" w:hAnsiTheme="majorHAnsi" w:cstheme="majorHAnsi"/>
                <w:sz w:val="20"/>
                <w:szCs w:val="20"/>
              </w:rPr>
            </w:pPr>
            <w:r w:rsidRPr="00765B1A">
              <w:rPr>
                <w:rFonts w:asciiTheme="majorHAnsi" w:hAnsiTheme="majorHAnsi" w:cstheme="majorHAnsi"/>
                <w:sz w:val="20"/>
                <w:szCs w:val="20"/>
              </w:rPr>
              <w:t>Prihodi od pružanja usluga</w:t>
            </w:r>
          </w:p>
        </w:tc>
        <w:tc>
          <w:tcPr>
            <w:tcW w:w="1843" w:type="dxa"/>
            <w:shd w:val="clear" w:color="auto" w:fill="auto"/>
          </w:tcPr>
          <w:p w14:paraId="50B471FA" w14:textId="69B12759" w:rsidR="001A3BDA" w:rsidRPr="00137B34" w:rsidRDefault="001A3BDA" w:rsidP="001A3BDA">
            <w:pPr>
              <w:jc w:val="right"/>
              <w:rPr>
                <w:color w:val="FF0000"/>
                <w:sz w:val="20"/>
              </w:rPr>
            </w:pPr>
          </w:p>
        </w:tc>
        <w:tc>
          <w:tcPr>
            <w:tcW w:w="1890" w:type="dxa"/>
            <w:shd w:val="clear" w:color="auto" w:fill="auto"/>
          </w:tcPr>
          <w:p w14:paraId="35856920" w14:textId="57F7CC17" w:rsidR="001A3BDA" w:rsidRPr="00F46790" w:rsidRDefault="001A3BDA" w:rsidP="001A3BDA">
            <w:pPr>
              <w:jc w:val="right"/>
              <w:rPr>
                <w:color w:val="FF0000"/>
                <w:sz w:val="20"/>
              </w:rPr>
            </w:pPr>
          </w:p>
        </w:tc>
        <w:tc>
          <w:tcPr>
            <w:tcW w:w="1937" w:type="dxa"/>
            <w:gridSpan w:val="2"/>
            <w:shd w:val="clear" w:color="auto" w:fill="auto"/>
          </w:tcPr>
          <w:p w14:paraId="5A1EBA47" w14:textId="6F2A9C05" w:rsidR="001A3BDA" w:rsidRPr="00F46790" w:rsidRDefault="001A3BDA" w:rsidP="001A3BDA">
            <w:pPr>
              <w:jc w:val="right"/>
              <w:rPr>
                <w:color w:val="FF0000"/>
                <w:sz w:val="20"/>
              </w:rPr>
            </w:pPr>
          </w:p>
        </w:tc>
      </w:tr>
      <w:tr w:rsidR="001A3BDA" w:rsidRPr="00765B1A" w14:paraId="27A65C81" w14:textId="77777777" w:rsidTr="00663ECD">
        <w:tc>
          <w:tcPr>
            <w:tcW w:w="3510" w:type="dxa"/>
            <w:shd w:val="clear" w:color="auto" w:fill="auto"/>
          </w:tcPr>
          <w:p w14:paraId="29DB06ED" w14:textId="77777777" w:rsidR="001A3BDA" w:rsidRPr="00765B1A" w:rsidRDefault="001A3BDA" w:rsidP="001A3BDA">
            <w:pPr>
              <w:ind w:left="163"/>
              <w:jc w:val="left"/>
              <w:rPr>
                <w:rFonts w:asciiTheme="majorHAnsi" w:hAnsiTheme="majorHAnsi" w:cstheme="majorHAnsi"/>
                <w:sz w:val="20"/>
                <w:szCs w:val="20"/>
              </w:rPr>
            </w:pPr>
            <w:r w:rsidRPr="00765B1A">
              <w:rPr>
                <w:rFonts w:asciiTheme="majorHAnsi" w:hAnsiTheme="majorHAnsi" w:cstheme="majorHAnsi"/>
                <w:sz w:val="20"/>
                <w:szCs w:val="20"/>
              </w:rPr>
              <w:t>Domaćinstva VG</w:t>
            </w:r>
          </w:p>
        </w:tc>
        <w:tc>
          <w:tcPr>
            <w:tcW w:w="1843" w:type="dxa"/>
            <w:shd w:val="clear" w:color="auto" w:fill="auto"/>
          </w:tcPr>
          <w:p w14:paraId="52A57C20" w14:textId="599FFCC6" w:rsidR="001A3BDA" w:rsidRPr="00137B34" w:rsidRDefault="00663ECD" w:rsidP="001A3BDA">
            <w:pPr>
              <w:jc w:val="right"/>
              <w:rPr>
                <w:color w:val="FF0000"/>
                <w:sz w:val="20"/>
              </w:rPr>
            </w:pPr>
            <w:r w:rsidRPr="00663ECD">
              <w:rPr>
                <w:sz w:val="20"/>
              </w:rPr>
              <w:t>2.226.292,39</w:t>
            </w:r>
          </w:p>
        </w:tc>
        <w:tc>
          <w:tcPr>
            <w:tcW w:w="1890" w:type="dxa"/>
            <w:shd w:val="clear" w:color="auto" w:fill="auto"/>
          </w:tcPr>
          <w:p w14:paraId="3197C326" w14:textId="3E64AF18" w:rsidR="001A3BDA" w:rsidRPr="00F46790" w:rsidRDefault="00663ECD" w:rsidP="001A3BDA">
            <w:pPr>
              <w:jc w:val="right"/>
              <w:rPr>
                <w:color w:val="FF0000"/>
                <w:sz w:val="20"/>
              </w:rPr>
            </w:pPr>
            <w:r w:rsidRPr="00663ECD">
              <w:rPr>
                <w:sz w:val="20"/>
              </w:rPr>
              <w:t>2.238.000,00</w:t>
            </w:r>
          </w:p>
        </w:tc>
        <w:tc>
          <w:tcPr>
            <w:tcW w:w="1937" w:type="dxa"/>
            <w:gridSpan w:val="2"/>
            <w:shd w:val="clear" w:color="auto" w:fill="auto"/>
          </w:tcPr>
          <w:p w14:paraId="26265562" w14:textId="2B852F33" w:rsidR="001A3BDA" w:rsidRPr="00663ECD" w:rsidRDefault="00663ECD" w:rsidP="001A3BDA">
            <w:pPr>
              <w:jc w:val="right"/>
              <w:rPr>
                <w:sz w:val="20"/>
              </w:rPr>
            </w:pPr>
            <w:r w:rsidRPr="00663ECD">
              <w:rPr>
                <w:sz w:val="20"/>
              </w:rPr>
              <w:t>2.364.000,00</w:t>
            </w:r>
          </w:p>
        </w:tc>
      </w:tr>
      <w:tr w:rsidR="001A3BDA" w:rsidRPr="00765B1A" w14:paraId="3818DF05" w14:textId="77777777" w:rsidTr="00663ECD">
        <w:tc>
          <w:tcPr>
            <w:tcW w:w="3510" w:type="dxa"/>
            <w:shd w:val="clear" w:color="auto" w:fill="auto"/>
          </w:tcPr>
          <w:p w14:paraId="34379AC7" w14:textId="77777777" w:rsidR="001A3BDA" w:rsidRPr="00765B1A" w:rsidRDefault="001A3BDA" w:rsidP="001A3BDA">
            <w:pPr>
              <w:ind w:left="163"/>
              <w:jc w:val="left"/>
              <w:rPr>
                <w:rFonts w:asciiTheme="majorHAnsi" w:hAnsiTheme="majorHAnsi" w:cstheme="majorHAnsi"/>
                <w:sz w:val="20"/>
                <w:szCs w:val="20"/>
              </w:rPr>
            </w:pPr>
            <w:r w:rsidRPr="00765B1A">
              <w:rPr>
                <w:rFonts w:asciiTheme="majorHAnsi" w:hAnsiTheme="majorHAnsi" w:cstheme="majorHAnsi"/>
                <w:sz w:val="20"/>
                <w:szCs w:val="20"/>
              </w:rPr>
              <w:t>Pravni subjekti VG</w:t>
            </w:r>
          </w:p>
        </w:tc>
        <w:tc>
          <w:tcPr>
            <w:tcW w:w="1843" w:type="dxa"/>
            <w:shd w:val="clear" w:color="auto" w:fill="auto"/>
          </w:tcPr>
          <w:p w14:paraId="54399CEF" w14:textId="31F1B751" w:rsidR="001A3BDA" w:rsidRPr="00137B34" w:rsidRDefault="00663ECD" w:rsidP="001A3BDA">
            <w:pPr>
              <w:jc w:val="right"/>
              <w:rPr>
                <w:color w:val="FF0000"/>
                <w:sz w:val="20"/>
              </w:rPr>
            </w:pPr>
            <w:r w:rsidRPr="00663ECD">
              <w:rPr>
                <w:sz w:val="20"/>
              </w:rPr>
              <w:t>697.591,08</w:t>
            </w:r>
          </w:p>
        </w:tc>
        <w:tc>
          <w:tcPr>
            <w:tcW w:w="1890" w:type="dxa"/>
            <w:shd w:val="clear" w:color="auto" w:fill="auto"/>
          </w:tcPr>
          <w:p w14:paraId="41465218" w14:textId="43DDB568" w:rsidR="001A3BDA" w:rsidRPr="00663ECD" w:rsidRDefault="00663ECD" w:rsidP="001A3BDA">
            <w:pPr>
              <w:jc w:val="right"/>
              <w:rPr>
                <w:sz w:val="20"/>
              </w:rPr>
            </w:pPr>
            <w:r w:rsidRPr="00663ECD">
              <w:rPr>
                <w:sz w:val="20"/>
              </w:rPr>
              <w:t>729.000,00</w:t>
            </w:r>
          </w:p>
        </w:tc>
        <w:tc>
          <w:tcPr>
            <w:tcW w:w="1937" w:type="dxa"/>
            <w:gridSpan w:val="2"/>
            <w:shd w:val="clear" w:color="auto" w:fill="auto"/>
          </w:tcPr>
          <w:p w14:paraId="41C83152" w14:textId="2F7077E4" w:rsidR="001A3BDA" w:rsidRPr="00663ECD" w:rsidRDefault="00663ECD" w:rsidP="001A3BDA">
            <w:pPr>
              <w:jc w:val="right"/>
              <w:rPr>
                <w:sz w:val="20"/>
              </w:rPr>
            </w:pPr>
            <w:r w:rsidRPr="00663ECD">
              <w:rPr>
                <w:sz w:val="20"/>
              </w:rPr>
              <w:t>730.000,00</w:t>
            </w:r>
          </w:p>
        </w:tc>
      </w:tr>
      <w:tr w:rsidR="001A3BDA" w:rsidRPr="00765B1A" w14:paraId="15B78B0B" w14:textId="77777777" w:rsidTr="00663ECD">
        <w:tc>
          <w:tcPr>
            <w:tcW w:w="3510" w:type="dxa"/>
            <w:shd w:val="clear" w:color="auto" w:fill="auto"/>
          </w:tcPr>
          <w:p w14:paraId="2D30A08E" w14:textId="77777777" w:rsidR="001A3BDA" w:rsidRPr="00765B1A" w:rsidRDefault="001A3BDA" w:rsidP="001A3BDA">
            <w:pPr>
              <w:ind w:left="163"/>
              <w:jc w:val="left"/>
              <w:rPr>
                <w:rFonts w:asciiTheme="majorHAnsi" w:hAnsiTheme="majorHAnsi" w:cstheme="majorHAnsi"/>
                <w:sz w:val="20"/>
                <w:szCs w:val="20"/>
              </w:rPr>
            </w:pPr>
            <w:r w:rsidRPr="00765B1A">
              <w:rPr>
                <w:rFonts w:asciiTheme="majorHAnsi" w:hAnsiTheme="majorHAnsi" w:cstheme="majorHAnsi"/>
                <w:sz w:val="20"/>
                <w:szCs w:val="20"/>
              </w:rPr>
              <w:t xml:space="preserve">Ugovoreni korisnici </w:t>
            </w:r>
          </w:p>
        </w:tc>
        <w:tc>
          <w:tcPr>
            <w:tcW w:w="1843" w:type="dxa"/>
            <w:shd w:val="clear" w:color="auto" w:fill="auto"/>
          </w:tcPr>
          <w:p w14:paraId="3D8C23FB" w14:textId="67D557AE" w:rsidR="001A3BDA" w:rsidRPr="00137B34" w:rsidRDefault="00663ECD" w:rsidP="001A3BDA">
            <w:pPr>
              <w:jc w:val="right"/>
              <w:rPr>
                <w:color w:val="FF0000"/>
                <w:sz w:val="20"/>
              </w:rPr>
            </w:pPr>
            <w:r w:rsidRPr="00663ECD">
              <w:rPr>
                <w:sz w:val="20"/>
              </w:rPr>
              <w:t>557.435,80</w:t>
            </w:r>
          </w:p>
        </w:tc>
        <w:tc>
          <w:tcPr>
            <w:tcW w:w="1890" w:type="dxa"/>
            <w:shd w:val="clear" w:color="auto" w:fill="auto"/>
          </w:tcPr>
          <w:p w14:paraId="444D1718" w14:textId="379E02C9" w:rsidR="001A3BDA" w:rsidRPr="00663ECD" w:rsidRDefault="00663ECD" w:rsidP="001A3BDA">
            <w:pPr>
              <w:jc w:val="right"/>
              <w:rPr>
                <w:sz w:val="20"/>
              </w:rPr>
            </w:pPr>
            <w:r w:rsidRPr="00663ECD">
              <w:rPr>
                <w:sz w:val="20"/>
              </w:rPr>
              <w:t>802.000,00</w:t>
            </w:r>
          </w:p>
        </w:tc>
        <w:tc>
          <w:tcPr>
            <w:tcW w:w="1937" w:type="dxa"/>
            <w:gridSpan w:val="2"/>
            <w:shd w:val="clear" w:color="auto" w:fill="auto"/>
          </w:tcPr>
          <w:p w14:paraId="5C7BD56D" w14:textId="08B440CB" w:rsidR="001A3BDA" w:rsidRPr="00663ECD" w:rsidRDefault="00663ECD" w:rsidP="001A3BDA">
            <w:pPr>
              <w:jc w:val="right"/>
              <w:rPr>
                <w:sz w:val="20"/>
              </w:rPr>
            </w:pPr>
            <w:r w:rsidRPr="00663ECD">
              <w:rPr>
                <w:sz w:val="20"/>
              </w:rPr>
              <w:t>1.060.000,00</w:t>
            </w:r>
          </w:p>
        </w:tc>
      </w:tr>
      <w:tr w:rsidR="001A3BDA" w:rsidRPr="00765B1A" w14:paraId="05BC1B6F" w14:textId="77777777" w:rsidTr="00663ECD">
        <w:tc>
          <w:tcPr>
            <w:tcW w:w="3510" w:type="dxa"/>
            <w:shd w:val="clear" w:color="auto" w:fill="auto"/>
          </w:tcPr>
          <w:p w14:paraId="3D5DF3AC" w14:textId="77777777" w:rsidR="001A3BDA" w:rsidRPr="00765B1A" w:rsidRDefault="001A3BDA" w:rsidP="001A3BDA">
            <w:pPr>
              <w:ind w:left="163"/>
              <w:jc w:val="left"/>
              <w:rPr>
                <w:rFonts w:asciiTheme="majorHAnsi" w:hAnsiTheme="majorHAnsi" w:cstheme="majorHAnsi"/>
                <w:sz w:val="20"/>
                <w:szCs w:val="20"/>
              </w:rPr>
            </w:pPr>
            <w:r w:rsidRPr="00765B1A">
              <w:rPr>
                <w:rFonts w:asciiTheme="majorHAnsi" w:hAnsiTheme="majorHAnsi" w:cstheme="majorHAnsi"/>
                <w:sz w:val="20"/>
                <w:szCs w:val="20"/>
              </w:rPr>
              <w:t>Općine Pokupsko, Kravarsko i Orle</w:t>
            </w:r>
          </w:p>
        </w:tc>
        <w:tc>
          <w:tcPr>
            <w:tcW w:w="1843" w:type="dxa"/>
            <w:shd w:val="clear" w:color="auto" w:fill="auto"/>
          </w:tcPr>
          <w:p w14:paraId="5859DCAF" w14:textId="3E97F96B" w:rsidR="001A3BDA" w:rsidRPr="001A3BDA" w:rsidRDefault="001A3BDA" w:rsidP="001A3BDA">
            <w:pPr>
              <w:jc w:val="right"/>
              <w:rPr>
                <w:sz w:val="20"/>
              </w:rPr>
            </w:pPr>
            <w:r w:rsidRPr="001A3BDA">
              <w:rPr>
                <w:sz w:val="20"/>
              </w:rPr>
              <w:t>238.901,06</w:t>
            </w:r>
          </w:p>
        </w:tc>
        <w:tc>
          <w:tcPr>
            <w:tcW w:w="1890" w:type="dxa"/>
            <w:shd w:val="clear" w:color="auto" w:fill="auto"/>
          </w:tcPr>
          <w:p w14:paraId="0A73FF31" w14:textId="46DE9502" w:rsidR="001A3BDA" w:rsidRPr="00137B34" w:rsidRDefault="00137B34" w:rsidP="001A3BDA">
            <w:pPr>
              <w:jc w:val="right"/>
              <w:rPr>
                <w:sz w:val="20"/>
              </w:rPr>
            </w:pPr>
            <w:r w:rsidRPr="00137B34">
              <w:rPr>
                <w:sz w:val="20"/>
              </w:rPr>
              <w:t>240.000,00</w:t>
            </w:r>
          </w:p>
        </w:tc>
        <w:tc>
          <w:tcPr>
            <w:tcW w:w="1937" w:type="dxa"/>
            <w:gridSpan w:val="2"/>
            <w:shd w:val="clear" w:color="auto" w:fill="auto"/>
          </w:tcPr>
          <w:p w14:paraId="1F11B792" w14:textId="640749A9" w:rsidR="001A3BDA" w:rsidRPr="00137B34" w:rsidRDefault="00137B34" w:rsidP="001A3BDA">
            <w:pPr>
              <w:jc w:val="right"/>
              <w:rPr>
                <w:sz w:val="20"/>
              </w:rPr>
            </w:pPr>
            <w:r w:rsidRPr="00137B34">
              <w:rPr>
                <w:sz w:val="20"/>
              </w:rPr>
              <w:t>240.000,00</w:t>
            </w:r>
          </w:p>
        </w:tc>
      </w:tr>
      <w:tr w:rsidR="001A3BDA" w:rsidRPr="00765B1A" w14:paraId="4F16D055" w14:textId="77777777" w:rsidTr="00663ECD">
        <w:tc>
          <w:tcPr>
            <w:tcW w:w="3510" w:type="dxa"/>
            <w:shd w:val="clear" w:color="auto" w:fill="auto"/>
          </w:tcPr>
          <w:p w14:paraId="1C751811" w14:textId="77777777" w:rsidR="001A3BDA" w:rsidRPr="00765B1A" w:rsidRDefault="001A3BDA" w:rsidP="001A3BDA">
            <w:pPr>
              <w:ind w:left="163"/>
              <w:jc w:val="left"/>
              <w:rPr>
                <w:rFonts w:asciiTheme="majorHAnsi" w:hAnsiTheme="majorHAnsi" w:cstheme="majorHAnsi"/>
                <w:sz w:val="20"/>
                <w:szCs w:val="20"/>
              </w:rPr>
            </w:pPr>
            <w:r w:rsidRPr="00765B1A">
              <w:rPr>
                <w:rFonts w:asciiTheme="majorHAnsi" w:hAnsiTheme="majorHAnsi" w:cstheme="majorHAnsi"/>
                <w:sz w:val="20"/>
                <w:szCs w:val="20"/>
              </w:rPr>
              <w:t>Grad Velika Gorica (</w:t>
            </w:r>
            <w:r>
              <w:rPr>
                <w:rFonts w:asciiTheme="majorHAnsi" w:hAnsiTheme="majorHAnsi" w:cstheme="majorHAnsi"/>
                <w:sz w:val="20"/>
                <w:szCs w:val="20"/>
              </w:rPr>
              <w:t>ČJP</w:t>
            </w:r>
            <w:r w:rsidRPr="00765B1A">
              <w:rPr>
                <w:rFonts w:asciiTheme="majorHAnsi" w:hAnsiTheme="majorHAnsi" w:cstheme="majorHAnsi"/>
                <w:sz w:val="20"/>
                <w:szCs w:val="20"/>
              </w:rPr>
              <w:t>)</w:t>
            </w:r>
          </w:p>
        </w:tc>
        <w:tc>
          <w:tcPr>
            <w:tcW w:w="1843" w:type="dxa"/>
            <w:shd w:val="clear" w:color="auto" w:fill="auto"/>
          </w:tcPr>
          <w:p w14:paraId="5328F421" w14:textId="67486618" w:rsidR="001A3BDA" w:rsidRPr="001A3BDA" w:rsidRDefault="001A3BDA" w:rsidP="001A3BDA">
            <w:pPr>
              <w:jc w:val="right"/>
              <w:rPr>
                <w:sz w:val="20"/>
              </w:rPr>
            </w:pPr>
            <w:r w:rsidRPr="001A3BDA">
              <w:rPr>
                <w:sz w:val="20"/>
              </w:rPr>
              <w:t>796.336,85</w:t>
            </w:r>
          </w:p>
        </w:tc>
        <w:tc>
          <w:tcPr>
            <w:tcW w:w="1890" w:type="dxa"/>
            <w:shd w:val="clear" w:color="auto" w:fill="auto"/>
          </w:tcPr>
          <w:p w14:paraId="652A796B" w14:textId="06A1D3BB" w:rsidR="001A3BDA" w:rsidRPr="00137B34" w:rsidRDefault="00137B34" w:rsidP="001A3BDA">
            <w:pPr>
              <w:jc w:val="right"/>
              <w:rPr>
                <w:sz w:val="20"/>
              </w:rPr>
            </w:pPr>
            <w:r w:rsidRPr="00137B34">
              <w:rPr>
                <w:sz w:val="20"/>
              </w:rPr>
              <w:t>800.000,00</w:t>
            </w:r>
          </w:p>
        </w:tc>
        <w:tc>
          <w:tcPr>
            <w:tcW w:w="1937" w:type="dxa"/>
            <w:gridSpan w:val="2"/>
            <w:shd w:val="clear" w:color="auto" w:fill="auto"/>
          </w:tcPr>
          <w:p w14:paraId="2980D923" w14:textId="1F16AF1D" w:rsidR="001A3BDA" w:rsidRPr="00137B34" w:rsidRDefault="00137B34" w:rsidP="001A3BDA">
            <w:pPr>
              <w:jc w:val="right"/>
              <w:rPr>
                <w:sz w:val="20"/>
              </w:rPr>
            </w:pPr>
            <w:r w:rsidRPr="00137B34">
              <w:rPr>
                <w:sz w:val="20"/>
              </w:rPr>
              <w:t>800.000,00</w:t>
            </w:r>
          </w:p>
        </w:tc>
      </w:tr>
      <w:tr w:rsidR="001A3BDA" w:rsidRPr="00765B1A" w14:paraId="24C43BF5" w14:textId="77777777" w:rsidTr="00663ECD">
        <w:tc>
          <w:tcPr>
            <w:tcW w:w="3510" w:type="dxa"/>
            <w:shd w:val="clear" w:color="auto" w:fill="auto"/>
          </w:tcPr>
          <w:p w14:paraId="394324B2" w14:textId="0B3F00F9" w:rsidR="001A3BDA" w:rsidRPr="00765B1A" w:rsidRDefault="00663ECD" w:rsidP="001A3BDA">
            <w:pPr>
              <w:jc w:val="left"/>
              <w:rPr>
                <w:rFonts w:asciiTheme="majorHAnsi" w:hAnsiTheme="majorHAnsi" w:cstheme="majorHAnsi"/>
                <w:sz w:val="20"/>
                <w:szCs w:val="20"/>
              </w:rPr>
            </w:pPr>
            <w:r>
              <w:rPr>
                <w:rFonts w:asciiTheme="majorHAnsi" w:hAnsiTheme="majorHAnsi" w:cstheme="majorHAnsi"/>
                <w:sz w:val="20"/>
                <w:szCs w:val="20"/>
              </w:rPr>
              <w:t xml:space="preserve">    </w:t>
            </w:r>
            <w:r w:rsidR="001A3BDA" w:rsidRPr="00765B1A">
              <w:rPr>
                <w:rFonts w:asciiTheme="majorHAnsi" w:hAnsiTheme="majorHAnsi" w:cstheme="majorHAnsi"/>
                <w:sz w:val="20"/>
                <w:szCs w:val="20"/>
              </w:rPr>
              <w:t>Grad Velika Gorica (</w:t>
            </w:r>
            <w:r w:rsidR="001A3BDA">
              <w:rPr>
                <w:rFonts w:asciiTheme="majorHAnsi" w:hAnsiTheme="majorHAnsi" w:cstheme="majorHAnsi"/>
                <w:sz w:val="20"/>
                <w:szCs w:val="20"/>
              </w:rPr>
              <w:t>„</w:t>
            </w:r>
            <w:r w:rsidR="001A3BDA" w:rsidRPr="00765B1A">
              <w:rPr>
                <w:rFonts w:asciiTheme="majorHAnsi" w:hAnsiTheme="majorHAnsi" w:cstheme="majorHAnsi"/>
                <w:sz w:val="20"/>
                <w:szCs w:val="20"/>
              </w:rPr>
              <w:t>div</w:t>
            </w:r>
            <w:r w:rsidR="001A3BDA">
              <w:rPr>
                <w:rFonts w:asciiTheme="majorHAnsi" w:hAnsiTheme="majorHAnsi" w:cstheme="majorHAnsi"/>
                <w:sz w:val="20"/>
                <w:szCs w:val="20"/>
              </w:rPr>
              <w:t>lje“</w:t>
            </w:r>
            <w:r w:rsidR="001A3BDA" w:rsidRPr="00765B1A">
              <w:rPr>
                <w:rFonts w:asciiTheme="majorHAnsi" w:hAnsiTheme="majorHAnsi" w:cstheme="majorHAnsi"/>
                <w:sz w:val="20"/>
                <w:szCs w:val="20"/>
              </w:rPr>
              <w:t xml:space="preserve"> de</w:t>
            </w:r>
            <w:r w:rsidR="001A3BDA">
              <w:rPr>
                <w:rFonts w:asciiTheme="majorHAnsi" w:hAnsiTheme="majorHAnsi" w:cstheme="majorHAnsi"/>
                <w:sz w:val="20"/>
                <w:szCs w:val="20"/>
              </w:rPr>
              <w:t>ponije</w:t>
            </w:r>
            <w:r w:rsidR="001A3BDA" w:rsidRPr="00765B1A">
              <w:rPr>
                <w:rFonts w:asciiTheme="majorHAnsi" w:hAnsiTheme="majorHAnsi" w:cstheme="majorHAnsi"/>
                <w:sz w:val="20"/>
                <w:szCs w:val="20"/>
              </w:rPr>
              <w:t>)</w:t>
            </w:r>
          </w:p>
        </w:tc>
        <w:tc>
          <w:tcPr>
            <w:tcW w:w="1843" w:type="dxa"/>
            <w:shd w:val="clear" w:color="auto" w:fill="auto"/>
          </w:tcPr>
          <w:p w14:paraId="5FE39601" w14:textId="5F8199F5" w:rsidR="001A3BDA" w:rsidRPr="001A3BDA" w:rsidRDefault="001A3BDA" w:rsidP="001A3BDA">
            <w:pPr>
              <w:jc w:val="right"/>
              <w:rPr>
                <w:sz w:val="20"/>
              </w:rPr>
            </w:pPr>
            <w:r w:rsidRPr="001A3BDA">
              <w:rPr>
                <w:sz w:val="20"/>
              </w:rPr>
              <w:t>95.560,42</w:t>
            </w:r>
          </w:p>
        </w:tc>
        <w:tc>
          <w:tcPr>
            <w:tcW w:w="1890" w:type="dxa"/>
            <w:shd w:val="clear" w:color="auto" w:fill="auto"/>
          </w:tcPr>
          <w:p w14:paraId="38FEA04C" w14:textId="09445FAA" w:rsidR="001A3BDA" w:rsidRPr="00137B34" w:rsidRDefault="00137B34" w:rsidP="001A3BDA">
            <w:pPr>
              <w:jc w:val="right"/>
              <w:rPr>
                <w:sz w:val="20"/>
              </w:rPr>
            </w:pPr>
            <w:r w:rsidRPr="00137B34">
              <w:rPr>
                <w:sz w:val="20"/>
              </w:rPr>
              <w:t>60.000,00</w:t>
            </w:r>
          </w:p>
        </w:tc>
        <w:tc>
          <w:tcPr>
            <w:tcW w:w="1937" w:type="dxa"/>
            <w:gridSpan w:val="2"/>
            <w:shd w:val="clear" w:color="auto" w:fill="auto"/>
          </w:tcPr>
          <w:p w14:paraId="1B5847B9" w14:textId="4448A169" w:rsidR="001A3BDA" w:rsidRPr="00137B34" w:rsidRDefault="00137B34" w:rsidP="001A3BDA">
            <w:pPr>
              <w:jc w:val="right"/>
              <w:rPr>
                <w:sz w:val="20"/>
              </w:rPr>
            </w:pPr>
            <w:r w:rsidRPr="00137B34">
              <w:rPr>
                <w:sz w:val="20"/>
              </w:rPr>
              <w:t>120.000,00</w:t>
            </w:r>
          </w:p>
        </w:tc>
      </w:tr>
      <w:tr w:rsidR="00663ECD" w:rsidRPr="00663ECD" w14:paraId="669EEBAE" w14:textId="77777777" w:rsidTr="00663ECD">
        <w:tc>
          <w:tcPr>
            <w:tcW w:w="3510" w:type="dxa"/>
            <w:shd w:val="clear" w:color="auto" w:fill="auto"/>
          </w:tcPr>
          <w:p w14:paraId="173CDEE1" w14:textId="77777777" w:rsidR="001A3BDA" w:rsidRPr="00963A1A" w:rsidRDefault="001A3BDA" w:rsidP="001A3BDA">
            <w:pPr>
              <w:jc w:val="left"/>
              <w:rPr>
                <w:rFonts w:asciiTheme="majorHAnsi" w:hAnsiTheme="majorHAnsi" w:cstheme="majorHAnsi"/>
                <w:b/>
                <w:sz w:val="20"/>
                <w:szCs w:val="20"/>
              </w:rPr>
            </w:pPr>
            <w:r w:rsidRPr="00963A1A">
              <w:rPr>
                <w:rFonts w:asciiTheme="majorHAnsi" w:hAnsiTheme="majorHAnsi" w:cstheme="majorHAnsi"/>
                <w:b/>
                <w:sz w:val="20"/>
                <w:szCs w:val="20"/>
              </w:rPr>
              <w:t>UKUPNO</w:t>
            </w:r>
          </w:p>
        </w:tc>
        <w:tc>
          <w:tcPr>
            <w:tcW w:w="1843" w:type="dxa"/>
            <w:shd w:val="clear" w:color="auto" w:fill="auto"/>
          </w:tcPr>
          <w:p w14:paraId="153F0C0C" w14:textId="09FC33C9" w:rsidR="001A3BDA" w:rsidRPr="001A3BDA" w:rsidRDefault="001A3BDA" w:rsidP="001A3BDA">
            <w:pPr>
              <w:jc w:val="right"/>
              <w:rPr>
                <w:b/>
                <w:sz w:val="20"/>
              </w:rPr>
            </w:pPr>
            <w:r w:rsidRPr="001A3BDA">
              <w:rPr>
                <w:b/>
                <w:sz w:val="20"/>
              </w:rPr>
              <w:t>4.612.117,60</w:t>
            </w:r>
          </w:p>
        </w:tc>
        <w:tc>
          <w:tcPr>
            <w:tcW w:w="1890" w:type="dxa"/>
            <w:shd w:val="clear" w:color="auto" w:fill="auto"/>
          </w:tcPr>
          <w:p w14:paraId="2EBDE594" w14:textId="31D7F01C" w:rsidR="001A3BDA" w:rsidRPr="00F46790" w:rsidRDefault="005D765B" w:rsidP="001A3BDA">
            <w:pPr>
              <w:jc w:val="right"/>
              <w:rPr>
                <w:b/>
                <w:color w:val="FF0000"/>
                <w:sz w:val="20"/>
              </w:rPr>
            </w:pPr>
            <w:r w:rsidRPr="00663ECD">
              <w:rPr>
                <w:b/>
                <w:sz w:val="20"/>
              </w:rPr>
              <w:t>4.869.000,00</w:t>
            </w:r>
          </w:p>
        </w:tc>
        <w:tc>
          <w:tcPr>
            <w:tcW w:w="1937" w:type="dxa"/>
            <w:gridSpan w:val="2"/>
            <w:shd w:val="clear" w:color="auto" w:fill="auto"/>
          </w:tcPr>
          <w:p w14:paraId="461D219A" w14:textId="4C5E8E77" w:rsidR="001A3BDA" w:rsidRPr="00663ECD" w:rsidRDefault="005D765B" w:rsidP="001A3BDA">
            <w:pPr>
              <w:jc w:val="right"/>
              <w:rPr>
                <w:b/>
                <w:sz w:val="20"/>
              </w:rPr>
            </w:pPr>
            <w:r w:rsidRPr="00663ECD">
              <w:rPr>
                <w:b/>
                <w:sz w:val="20"/>
              </w:rPr>
              <w:t>5.314.000,00</w:t>
            </w:r>
          </w:p>
        </w:tc>
      </w:tr>
    </w:tbl>
    <w:p w14:paraId="03173E01" w14:textId="77777777" w:rsidR="00C075DD" w:rsidRDefault="00C075DD" w:rsidP="00963A1A"/>
    <w:p w14:paraId="79C47123" w14:textId="7AEA2195" w:rsidR="00963A1A" w:rsidRPr="005D765B" w:rsidRDefault="00963A1A" w:rsidP="00963A1A">
      <w:r>
        <w:t xml:space="preserve">Iz pregleda je vidljivo da smo u odnosu na </w:t>
      </w:r>
      <w:r w:rsidR="005D765B">
        <w:t xml:space="preserve">procijenjenu </w:t>
      </w:r>
      <w:r>
        <w:t>202</w:t>
      </w:r>
      <w:r w:rsidR="005D765B">
        <w:t>3</w:t>
      </w:r>
      <w:r>
        <w:t xml:space="preserve">. g. planirali povećanje prihoda od prodaje i pružanja usluga za </w:t>
      </w:r>
      <w:r w:rsidR="005D765B">
        <w:t xml:space="preserve">9 </w:t>
      </w:r>
      <w:r w:rsidRPr="005D765B">
        <w:t>%.</w:t>
      </w:r>
    </w:p>
    <w:p w14:paraId="4DF799A9" w14:textId="77777777" w:rsidR="001860B3" w:rsidRPr="005D765B" w:rsidRDefault="001860B3" w:rsidP="00963A1A"/>
    <w:p w14:paraId="4B633BF6" w14:textId="77777777" w:rsidR="001860B3" w:rsidRDefault="001860B3" w:rsidP="00963A1A"/>
    <w:p w14:paraId="57C919C6" w14:textId="77777777" w:rsidR="001860B3" w:rsidRDefault="001860B3" w:rsidP="00963A1A"/>
    <w:p w14:paraId="2E823BA9" w14:textId="77777777" w:rsidR="002950B5" w:rsidRDefault="002950B5" w:rsidP="00963A1A"/>
    <w:p w14:paraId="062672DB" w14:textId="77777777" w:rsidR="00663ECD" w:rsidRDefault="00663ECD" w:rsidP="00963A1A"/>
    <w:p w14:paraId="0C10FD80" w14:textId="77777777" w:rsidR="00663ECD" w:rsidRDefault="00663ECD" w:rsidP="00963A1A"/>
    <w:p w14:paraId="02D9C4FC" w14:textId="77777777" w:rsidR="00663ECD" w:rsidRDefault="00663ECD" w:rsidP="00963A1A"/>
    <w:p w14:paraId="15F39C09" w14:textId="6C606413" w:rsidR="00963A1A" w:rsidRDefault="00963A1A" w:rsidP="00963A1A">
      <w:pPr>
        <w:rPr>
          <w:b/>
        </w:rPr>
      </w:pPr>
      <w:r>
        <w:rPr>
          <w:b/>
        </w:rPr>
        <w:lastRenderedPageBreak/>
        <w:t>Tablica 2. Struktura planiran</w:t>
      </w:r>
      <w:r w:rsidR="008D0BFE">
        <w:rPr>
          <w:b/>
        </w:rPr>
        <w:t>ih</w:t>
      </w:r>
      <w:r>
        <w:rPr>
          <w:b/>
        </w:rPr>
        <w:t xml:space="preserve"> prihoda trgovačkog društva VG Čistoća d.o.o. za 202</w:t>
      </w:r>
      <w:r w:rsidR="008D0BFE">
        <w:rPr>
          <w:b/>
        </w:rPr>
        <w:t>4</w:t>
      </w:r>
      <w:r>
        <w:rPr>
          <w:b/>
        </w:rPr>
        <w:t>. god</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1417"/>
        <w:gridCol w:w="1418"/>
        <w:gridCol w:w="1417"/>
        <w:gridCol w:w="1418"/>
        <w:gridCol w:w="850"/>
      </w:tblGrid>
      <w:tr w:rsidR="00044915" w:rsidRPr="00963A1A" w14:paraId="7C995159"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3DB5D419" w14:textId="77777777" w:rsidR="001860B3" w:rsidRPr="00963A1A" w:rsidRDefault="001860B3">
            <w:pPr>
              <w:spacing w:line="276" w:lineRule="auto"/>
              <w:rPr>
                <w:rFonts w:asciiTheme="majorHAnsi" w:hAnsiTheme="majorHAnsi" w:cstheme="majorHAnsi"/>
                <w:b/>
                <w:sz w:val="20"/>
                <w:szCs w:val="20"/>
              </w:rPr>
            </w:pPr>
            <w:r w:rsidRPr="00963A1A">
              <w:rPr>
                <w:rFonts w:asciiTheme="majorHAnsi" w:hAnsiTheme="majorHAnsi" w:cstheme="majorHAnsi"/>
                <w:b/>
                <w:sz w:val="20"/>
                <w:szCs w:val="20"/>
              </w:rPr>
              <w:t>Opis prihoda</w:t>
            </w:r>
          </w:p>
        </w:tc>
        <w:tc>
          <w:tcPr>
            <w:tcW w:w="1417" w:type="dxa"/>
            <w:tcBorders>
              <w:top w:val="single" w:sz="4" w:space="0" w:color="000000"/>
              <w:left w:val="single" w:sz="4" w:space="0" w:color="000000"/>
              <w:bottom w:val="single" w:sz="4" w:space="0" w:color="000000"/>
              <w:right w:val="single" w:sz="4" w:space="0" w:color="000000"/>
            </w:tcBorders>
            <w:hideMark/>
          </w:tcPr>
          <w:p w14:paraId="0396883A" w14:textId="18D2137E" w:rsidR="001860B3" w:rsidRPr="002E314B" w:rsidRDefault="001860B3" w:rsidP="002E314B">
            <w:pPr>
              <w:spacing w:line="276" w:lineRule="auto"/>
              <w:jc w:val="center"/>
              <w:rPr>
                <w:rFonts w:asciiTheme="majorHAnsi" w:hAnsiTheme="majorHAnsi" w:cstheme="majorHAnsi"/>
                <w:b/>
                <w:sz w:val="20"/>
                <w:szCs w:val="20"/>
              </w:rPr>
            </w:pPr>
            <w:r w:rsidRPr="002E314B">
              <w:rPr>
                <w:rFonts w:asciiTheme="majorHAnsi" w:hAnsiTheme="majorHAnsi" w:cstheme="majorHAnsi"/>
                <w:b/>
                <w:sz w:val="20"/>
                <w:szCs w:val="20"/>
              </w:rPr>
              <w:t>PLAN 2023.</w:t>
            </w:r>
          </w:p>
        </w:tc>
        <w:tc>
          <w:tcPr>
            <w:tcW w:w="1418" w:type="dxa"/>
            <w:tcBorders>
              <w:top w:val="single" w:sz="4" w:space="0" w:color="000000"/>
              <w:left w:val="single" w:sz="4" w:space="0" w:color="000000"/>
              <w:bottom w:val="single" w:sz="4" w:space="0" w:color="000000"/>
              <w:right w:val="single" w:sz="4" w:space="0" w:color="000000"/>
            </w:tcBorders>
          </w:tcPr>
          <w:p w14:paraId="604A53A6" w14:textId="77777777" w:rsidR="001860B3" w:rsidRDefault="001860B3">
            <w:pPr>
              <w:spacing w:line="276" w:lineRule="auto"/>
              <w:jc w:val="center"/>
              <w:rPr>
                <w:rFonts w:asciiTheme="majorHAnsi" w:hAnsiTheme="majorHAnsi" w:cstheme="majorHAnsi"/>
                <w:b/>
                <w:sz w:val="20"/>
                <w:szCs w:val="20"/>
              </w:rPr>
            </w:pPr>
            <w:r>
              <w:rPr>
                <w:rFonts w:asciiTheme="majorHAnsi" w:hAnsiTheme="majorHAnsi" w:cstheme="majorHAnsi"/>
                <w:b/>
                <w:sz w:val="20"/>
                <w:szCs w:val="20"/>
              </w:rPr>
              <w:t>Ostvarenje</w:t>
            </w:r>
          </w:p>
          <w:p w14:paraId="1A53617A" w14:textId="1E77DF0C" w:rsidR="001860B3" w:rsidRPr="008B6612" w:rsidRDefault="001860B3">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 1-10 2023.g.</w:t>
            </w:r>
          </w:p>
        </w:tc>
        <w:tc>
          <w:tcPr>
            <w:tcW w:w="1417" w:type="dxa"/>
            <w:tcBorders>
              <w:top w:val="single" w:sz="4" w:space="0" w:color="000000"/>
              <w:left w:val="single" w:sz="4" w:space="0" w:color="000000"/>
              <w:bottom w:val="single" w:sz="4" w:space="0" w:color="000000"/>
              <w:right w:val="single" w:sz="4" w:space="0" w:color="000000"/>
            </w:tcBorders>
            <w:hideMark/>
          </w:tcPr>
          <w:p w14:paraId="4DB6EC4B" w14:textId="77777777" w:rsidR="0098601C" w:rsidRDefault="0098601C">
            <w:pPr>
              <w:spacing w:line="276" w:lineRule="auto"/>
              <w:jc w:val="center"/>
              <w:rPr>
                <w:rFonts w:asciiTheme="majorHAnsi" w:hAnsiTheme="majorHAnsi" w:cstheme="majorHAnsi"/>
                <w:b/>
                <w:sz w:val="20"/>
                <w:szCs w:val="20"/>
              </w:rPr>
            </w:pPr>
            <w:r>
              <w:rPr>
                <w:rFonts w:asciiTheme="majorHAnsi" w:hAnsiTheme="majorHAnsi" w:cstheme="majorHAnsi"/>
                <w:b/>
                <w:sz w:val="20"/>
                <w:szCs w:val="20"/>
              </w:rPr>
              <w:t>očekivano</w:t>
            </w:r>
          </w:p>
          <w:p w14:paraId="40F4C727" w14:textId="77B49DBB" w:rsidR="001860B3" w:rsidRPr="008B6612" w:rsidRDefault="001860B3">
            <w:pPr>
              <w:spacing w:line="276" w:lineRule="auto"/>
              <w:jc w:val="center"/>
              <w:rPr>
                <w:rFonts w:asciiTheme="majorHAnsi" w:hAnsiTheme="majorHAnsi" w:cstheme="majorHAnsi"/>
                <w:b/>
                <w:sz w:val="20"/>
                <w:szCs w:val="20"/>
              </w:rPr>
            </w:pPr>
            <w:r w:rsidRPr="008B6612">
              <w:rPr>
                <w:rFonts w:asciiTheme="majorHAnsi" w:hAnsiTheme="majorHAnsi" w:cstheme="majorHAnsi"/>
                <w:b/>
                <w:sz w:val="20"/>
                <w:szCs w:val="20"/>
              </w:rPr>
              <w:t xml:space="preserve">2023. </w:t>
            </w:r>
            <w:r w:rsidRPr="008B6612">
              <w:rPr>
                <w:rFonts w:asciiTheme="majorHAnsi" w:hAnsiTheme="majorHAnsi" w:cstheme="majorHAnsi"/>
                <w:b/>
                <w:sz w:val="20"/>
                <w:szCs w:val="20"/>
              </w:rPr>
              <w:br/>
              <w:t>– procjena</w:t>
            </w:r>
          </w:p>
        </w:tc>
        <w:tc>
          <w:tcPr>
            <w:tcW w:w="1418" w:type="dxa"/>
            <w:tcBorders>
              <w:top w:val="single" w:sz="4" w:space="0" w:color="000000"/>
              <w:left w:val="single" w:sz="4" w:space="0" w:color="000000"/>
              <w:bottom w:val="single" w:sz="4" w:space="0" w:color="000000"/>
              <w:right w:val="single" w:sz="4" w:space="0" w:color="000000"/>
            </w:tcBorders>
          </w:tcPr>
          <w:p w14:paraId="14B00BBD" w14:textId="744C5FD8" w:rsidR="001860B3" w:rsidRPr="008B6612" w:rsidRDefault="001860B3">
            <w:pPr>
              <w:spacing w:line="276" w:lineRule="auto"/>
              <w:rPr>
                <w:rFonts w:asciiTheme="majorHAnsi" w:hAnsiTheme="majorHAnsi" w:cstheme="majorHAnsi"/>
                <w:b/>
                <w:sz w:val="20"/>
                <w:szCs w:val="20"/>
              </w:rPr>
            </w:pPr>
            <w:r w:rsidRPr="008B6612">
              <w:rPr>
                <w:rFonts w:asciiTheme="majorHAnsi" w:hAnsiTheme="majorHAnsi" w:cstheme="majorHAnsi"/>
                <w:b/>
                <w:sz w:val="20"/>
                <w:szCs w:val="20"/>
              </w:rPr>
              <w:t xml:space="preserve">  </w:t>
            </w:r>
            <w:r w:rsidRPr="003F3C11">
              <w:rPr>
                <w:rFonts w:asciiTheme="majorHAnsi" w:hAnsiTheme="majorHAnsi" w:cstheme="majorHAnsi"/>
                <w:b/>
                <w:sz w:val="20"/>
                <w:szCs w:val="20"/>
              </w:rPr>
              <w:t>PLAN 2024.g</w:t>
            </w:r>
          </w:p>
        </w:tc>
        <w:tc>
          <w:tcPr>
            <w:tcW w:w="850" w:type="dxa"/>
            <w:tcBorders>
              <w:top w:val="single" w:sz="4" w:space="0" w:color="000000"/>
              <w:left w:val="single" w:sz="4" w:space="0" w:color="000000"/>
              <w:bottom w:val="single" w:sz="4" w:space="0" w:color="000000"/>
              <w:right w:val="single" w:sz="4" w:space="0" w:color="000000"/>
            </w:tcBorders>
            <w:hideMark/>
          </w:tcPr>
          <w:p w14:paraId="40BF0E6D" w14:textId="77777777" w:rsidR="001860B3" w:rsidRPr="008B6612" w:rsidRDefault="001860B3">
            <w:pPr>
              <w:spacing w:line="276" w:lineRule="auto"/>
              <w:rPr>
                <w:rFonts w:asciiTheme="majorHAnsi" w:hAnsiTheme="majorHAnsi" w:cstheme="majorHAnsi"/>
                <w:b/>
                <w:sz w:val="20"/>
                <w:szCs w:val="20"/>
              </w:rPr>
            </w:pPr>
            <w:r w:rsidRPr="008B6612">
              <w:rPr>
                <w:rFonts w:asciiTheme="majorHAnsi" w:hAnsiTheme="majorHAnsi" w:cstheme="majorHAnsi"/>
                <w:b/>
                <w:sz w:val="20"/>
                <w:szCs w:val="20"/>
              </w:rPr>
              <w:t>Indeks</w:t>
            </w:r>
          </w:p>
        </w:tc>
      </w:tr>
      <w:tr w:rsidR="00044915" w:rsidRPr="00963A1A" w14:paraId="6E18D903" w14:textId="77777777" w:rsidTr="00044915">
        <w:trPr>
          <w:trHeight w:val="188"/>
        </w:trPr>
        <w:tc>
          <w:tcPr>
            <w:tcW w:w="2978" w:type="dxa"/>
            <w:tcBorders>
              <w:top w:val="single" w:sz="4" w:space="0" w:color="000000"/>
              <w:left w:val="single" w:sz="4" w:space="0" w:color="000000"/>
              <w:bottom w:val="single" w:sz="4" w:space="0" w:color="000000"/>
              <w:right w:val="single" w:sz="4" w:space="0" w:color="000000"/>
            </w:tcBorders>
            <w:hideMark/>
          </w:tcPr>
          <w:p w14:paraId="20D2B6CC" w14:textId="7D93EAAF" w:rsidR="001860B3" w:rsidRPr="00B94C96" w:rsidRDefault="001860B3">
            <w:pPr>
              <w:spacing w:line="276" w:lineRule="auto"/>
              <w:jc w:val="center"/>
              <w:rPr>
                <w:rFonts w:asciiTheme="majorHAnsi" w:hAnsiTheme="majorHAnsi" w:cstheme="majorHAnsi"/>
                <w:sz w:val="16"/>
                <w:szCs w:val="16"/>
              </w:rPr>
            </w:pPr>
            <w:r w:rsidRPr="00B94C96">
              <w:rPr>
                <w:rFonts w:asciiTheme="majorHAnsi" w:hAnsiTheme="majorHAnsi" w:cstheme="majorHAnsi"/>
                <w:sz w:val="16"/>
                <w:szCs w:val="16"/>
              </w:rPr>
              <w:t>1</w:t>
            </w:r>
          </w:p>
        </w:tc>
        <w:tc>
          <w:tcPr>
            <w:tcW w:w="1417" w:type="dxa"/>
            <w:tcBorders>
              <w:top w:val="single" w:sz="4" w:space="0" w:color="000000"/>
              <w:left w:val="single" w:sz="4" w:space="0" w:color="000000"/>
              <w:bottom w:val="single" w:sz="4" w:space="0" w:color="000000"/>
              <w:right w:val="single" w:sz="4" w:space="0" w:color="000000"/>
            </w:tcBorders>
            <w:hideMark/>
          </w:tcPr>
          <w:p w14:paraId="4EBB8680" w14:textId="77777777" w:rsidR="001860B3" w:rsidRPr="00B94C96" w:rsidRDefault="001860B3">
            <w:pPr>
              <w:spacing w:line="276" w:lineRule="auto"/>
              <w:jc w:val="center"/>
              <w:rPr>
                <w:rFonts w:asciiTheme="majorHAnsi" w:hAnsiTheme="majorHAnsi" w:cstheme="majorHAnsi"/>
                <w:sz w:val="16"/>
                <w:szCs w:val="16"/>
              </w:rPr>
            </w:pPr>
            <w:r w:rsidRPr="00B94C96">
              <w:rPr>
                <w:rFonts w:asciiTheme="majorHAnsi" w:hAnsiTheme="majorHAnsi" w:cstheme="majorHAnsi"/>
                <w:sz w:val="16"/>
                <w:szCs w:val="16"/>
              </w:rPr>
              <w:t>2</w:t>
            </w:r>
          </w:p>
        </w:tc>
        <w:tc>
          <w:tcPr>
            <w:tcW w:w="1418" w:type="dxa"/>
            <w:tcBorders>
              <w:top w:val="single" w:sz="4" w:space="0" w:color="000000"/>
              <w:left w:val="single" w:sz="4" w:space="0" w:color="000000"/>
              <w:bottom w:val="single" w:sz="4" w:space="0" w:color="000000"/>
              <w:right w:val="single" w:sz="4" w:space="0" w:color="000000"/>
            </w:tcBorders>
          </w:tcPr>
          <w:p w14:paraId="2AD93838" w14:textId="33BD2D2E" w:rsidR="001860B3" w:rsidRPr="00B94C96" w:rsidRDefault="00CF0D86">
            <w:pPr>
              <w:spacing w:line="276" w:lineRule="auto"/>
              <w:jc w:val="center"/>
              <w:rPr>
                <w:rFonts w:asciiTheme="majorHAnsi" w:hAnsiTheme="majorHAnsi" w:cstheme="majorHAnsi"/>
                <w:sz w:val="16"/>
                <w:szCs w:val="16"/>
              </w:rPr>
            </w:pPr>
            <w:r>
              <w:rPr>
                <w:rFonts w:asciiTheme="majorHAnsi" w:hAnsiTheme="majorHAnsi" w:cstheme="majorHAnsi"/>
                <w:sz w:val="16"/>
                <w:szCs w:val="16"/>
              </w:rPr>
              <w:t>3</w:t>
            </w:r>
          </w:p>
        </w:tc>
        <w:tc>
          <w:tcPr>
            <w:tcW w:w="1417" w:type="dxa"/>
            <w:tcBorders>
              <w:top w:val="single" w:sz="4" w:space="0" w:color="000000"/>
              <w:left w:val="single" w:sz="4" w:space="0" w:color="000000"/>
              <w:bottom w:val="single" w:sz="4" w:space="0" w:color="000000"/>
              <w:right w:val="single" w:sz="4" w:space="0" w:color="000000"/>
            </w:tcBorders>
            <w:hideMark/>
          </w:tcPr>
          <w:p w14:paraId="0B23C6E7" w14:textId="3A0FE73E" w:rsidR="001860B3" w:rsidRPr="00B94C96" w:rsidRDefault="00CF0D86">
            <w:pPr>
              <w:spacing w:line="276" w:lineRule="auto"/>
              <w:jc w:val="center"/>
              <w:rPr>
                <w:rFonts w:asciiTheme="majorHAnsi" w:hAnsiTheme="majorHAnsi" w:cstheme="majorHAnsi"/>
                <w:sz w:val="16"/>
                <w:szCs w:val="16"/>
              </w:rPr>
            </w:pPr>
            <w:r>
              <w:rPr>
                <w:rFonts w:asciiTheme="majorHAnsi" w:hAnsiTheme="majorHAnsi" w:cstheme="majorHAnsi"/>
                <w:sz w:val="16"/>
                <w:szCs w:val="16"/>
              </w:rPr>
              <w:t>4</w:t>
            </w:r>
          </w:p>
        </w:tc>
        <w:tc>
          <w:tcPr>
            <w:tcW w:w="1418" w:type="dxa"/>
            <w:tcBorders>
              <w:top w:val="single" w:sz="4" w:space="0" w:color="000000"/>
              <w:left w:val="single" w:sz="4" w:space="0" w:color="000000"/>
              <w:bottom w:val="single" w:sz="4" w:space="0" w:color="000000"/>
              <w:right w:val="single" w:sz="4" w:space="0" w:color="000000"/>
            </w:tcBorders>
            <w:hideMark/>
          </w:tcPr>
          <w:p w14:paraId="632F5C04" w14:textId="68CA315A" w:rsidR="001860B3" w:rsidRPr="00B94C96" w:rsidRDefault="00CF0D86">
            <w:pPr>
              <w:spacing w:line="276" w:lineRule="auto"/>
              <w:jc w:val="center"/>
              <w:rPr>
                <w:rFonts w:asciiTheme="majorHAnsi" w:hAnsiTheme="majorHAnsi" w:cstheme="majorHAnsi"/>
                <w:sz w:val="16"/>
                <w:szCs w:val="16"/>
              </w:rPr>
            </w:pPr>
            <w:r>
              <w:rPr>
                <w:rFonts w:asciiTheme="majorHAnsi" w:hAnsiTheme="majorHAnsi" w:cstheme="majorHAnsi"/>
                <w:sz w:val="16"/>
                <w:szCs w:val="16"/>
              </w:rPr>
              <w:t>5</w:t>
            </w:r>
          </w:p>
        </w:tc>
        <w:tc>
          <w:tcPr>
            <w:tcW w:w="850" w:type="dxa"/>
            <w:tcBorders>
              <w:top w:val="single" w:sz="4" w:space="0" w:color="000000"/>
              <w:left w:val="single" w:sz="4" w:space="0" w:color="000000"/>
              <w:bottom w:val="single" w:sz="4" w:space="0" w:color="000000"/>
              <w:right w:val="single" w:sz="4" w:space="0" w:color="000000"/>
            </w:tcBorders>
            <w:hideMark/>
          </w:tcPr>
          <w:p w14:paraId="2AEA0043" w14:textId="6B99BFEE" w:rsidR="001860B3" w:rsidRPr="00B94C96" w:rsidRDefault="00CF0D86">
            <w:pPr>
              <w:spacing w:line="276" w:lineRule="auto"/>
              <w:jc w:val="center"/>
              <w:rPr>
                <w:rFonts w:asciiTheme="majorHAnsi" w:hAnsiTheme="majorHAnsi" w:cstheme="majorHAnsi"/>
                <w:sz w:val="16"/>
                <w:szCs w:val="16"/>
              </w:rPr>
            </w:pPr>
            <w:r>
              <w:rPr>
                <w:rFonts w:asciiTheme="majorHAnsi" w:hAnsiTheme="majorHAnsi" w:cstheme="majorHAnsi"/>
                <w:sz w:val="16"/>
                <w:szCs w:val="16"/>
              </w:rPr>
              <w:t>5:4</w:t>
            </w:r>
          </w:p>
        </w:tc>
      </w:tr>
      <w:tr w:rsidR="00044915" w:rsidRPr="00963A1A" w14:paraId="1DABB48C" w14:textId="77777777" w:rsidTr="00044915">
        <w:trPr>
          <w:trHeight w:val="188"/>
        </w:trPr>
        <w:tc>
          <w:tcPr>
            <w:tcW w:w="2978" w:type="dxa"/>
            <w:tcBorders>
              <w:top w:val="single" w:sz="4" w:space="0" w:color="000000"/>
              <w:left w:val="single" w:sz="4" w:space="0" w:color="000000"/>
              <w:bottom w:val="single" w:sz="4" w:space="0" w:color="000000"/>
              <w:right w:val="single" w:sz="4" w:space="0" w:color="000000"/>
            </w:tcBorders>
          </w:tcPr>
          <w:p w14:paraId="4A4A3DA7" w14:textId="77777777" w:rsidR="001860B3" w:rsidRPr="001860B3" w:rsidRDefault="001860B3">
            <w:pPr>
              <w:spacing w:line="276" w:lineRule="auto"/>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1D2C095C" w14:textId="1EFE24F3" w:rsidR="001860B3" w:rsidRPr="001860B3" w:rsidRDefault="001860B3">
            <w:pPr>
              <w:spacing w:line="276" w:lineRule="auto"/>
              <w:jc w:val="center"/>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60B6DF58" w14:textId="77777777" w:rsidR="001860B3" w:rsidRPr="001860B3" w:rsidRDefault="001860B3">
            <w:pPr>
              <w:spacing w:line="276" w:lineRule="auto"/>
              <w:jc w:val="center"/>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hideMark/>
          </w:tcPr>
          <w:p w14:paraId="3D6FD228" w14:textId="6A4E80FA" w:rsidR="001860B3" w:rsidRPr="001860B3" w:rsidRDefault="001860B3">
            <w:pPr>
              <w:spacing w:line="276" w:lineRule="auto"/>
              <w:jc w:val="center"/>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hideMark/>
          </w:tcPr>
          <w:p w14:paraId="37045ABC" w14:textId="1A5914AC" w:rsidR="001860B3" w:rsidRPr="001860B3" w:rsidRDefault="001860B3">
            <w:pPr>
              <w:spacing w:line="276" w:lineRule="auto"/>
              <w:jc w:val="center"/>
              <w:rPr>
                <w:rFonts w:asciiTheme="majorHAnsi" w:hAnsiTheme="majorHAnsi" w:cstheme="majorHAnsi"/>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3D19B118" w14:textId="77777777" w:rsidR="001860B3" w:rsidRPr="001860B3" w:rsidRDefault="001860B3">
            <w:pPr>
              <w:spacing w:line="276" w:lineRule="auto"/>
              <w:jc w:val="center"/>
              <w:rPr>
                <w:rFonts w:asciiTheme="majorHAnsi" w:hAnsiTheme="majorHAnsi" w:cstheme="majorHAnsi"/>
                <w:sz w:val="10"/>
                <w:szCs w:val="10"/>
              </w:rPr>
            </w:pPr>
          </w:p>
        </w:tc>
      </w:tr>
      <w:tr w:rsidR="00044915" w:rsidRPr="00963A1A" w14:paraId="5DA3B970"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5F3A15A1" w14:textId="77777777" w:rsidR="001860B3" w:rsidRPr="00963A1A" w:rsidRDefault="001860B3" w:rsidP="002E314B">
            <w:pPr>
              <w:spacing w:line="276" w:lineRule="auto"/>
              <w:jc w:val="left"/>
              <w:rPr>
                <w:rFonts w:asciiTheme="majorHAnsi" w:hAnsiTheme="majorHAnsi" w:cstheme="majorHAnsi"/>
                <w:b/>
                <w:sz w:val="18"/>
                <w:szCs w:val="18"/>
              </w:rPr>
            </w:pPr>
            <w:r w:rsidRPr="00963A1A">
              <w:rPr>
                <w:rFonts w:asciiTheme="majorHAnsi" w:hAnsiTheme="majorHAnsi" w:cstheme="majorHAnsi"/>
                <w:b/>
                <w:sz w:val="18"/>
                <w:szCs w:val="18"/>
              </w:rPr>
              <w:t>1. Poslovni prihodi</w:t>
            </w:r>
          </w:p>
        </w:tc>
        <w:tc>
          <w:tcPr>
            <w:tcW w:w="1417" w:type="dxa"/>
            <w:tcBorders>
              <w:top w:val="single" w:sz="4" w:space="0" w:color="000000"/>
              <w:left w:val="single" w:sz="4" w:space="0" w:color="000000"/>
              <w:bottom w:val="single" w:sz="4" w:space="0" w:color="000000"/>
              <w:right w:val="single" w:sz="4" w:space="0" w:color="000000"/>
            </w:tcBorders>
          </w:tcPr>
          <w:p w14:paraId="525CB939" w14:textId="36B0AF76" w:rsidR="001860B3" w:rsidRPr="002E314B" w:rsidRDefault="001860B3" w:rsidP="002E314B">
            <w:pPr>
              <w:spacing w:line="276" w:lineRule="auto"/>
              <w:jc w:val="right"/>
              <w:rPr>
                <w:rFonts w:asciiTheme="majorHAnsi" w:hAnsiTheme="majorHAnsi" w:cstheme="majorHAnsi"/>
                <w:b/>
                <w:sz w:val="18"/>
                <w:szCs w:val="18"/>
              </w:rPr>
            </w:pPr>
            <w:r w:rsidRPr="002E314B">
              <w:rPr>
                <w:rFonts w:asciiTheme="majorHAnsi" w:hAnsiTheme="majorHAnsi" w:cstheme="majorHAnsi"/>
                <w:b/>
                <w:sz w:val="18"/>
                <w:szCs w:val="18"/>
              </w:rPr>
              <w:t>5.286.084,02</w:t>
            </w:r>
          </w:p>
        </w:tc>
        <w:tc>
          <w:tcPr>
            <w:tcW w:w="1418" w:type="dxa"/>
            <w:tcBorders>
              <w:top w:val="single" w:sz="4" w:space="0" w:color="000000"/>
              <w:left w:val="single" w:sz="4" w:space="0" w:color="000000"/>
              <w:bottom w:val="single" w:sz="4" w:space="0" w:color="000000"/>
              <w:right w:val="single" w:sz="4" w:space="0" w:color="000000"/>
            </w:tcBorders>
          </w:tcPr>
          <w:p w14:paraId="266B3923" w14:textId="18BC6309" w:rsidR="001860B3" w:rsidRPr="002B10AF" w:rsidRDefault="002B10AF" w:rsidP="002E314B">
            <w:pPr>
              <w:spacing w:line="276" w:lineRule="auto"/>
              <w:jc w:val="right"/>
              <w:rPr>
                <w:rFonts w:asciiTheme="majorHAnsi" w:hAnsiTheme="majorHAnsi" w:cstheme="majorHAnsi"/>
                <w:b/>
                <w:sz w:val="18"/>
                <w:szCs w:val="18"/>
              </w:rPr>
            </w:pPr>
            <w:r w:rsidRPr="002B10AF">
              <w:rPr>
                <w:rFonts w:asciiTheme="majorHAnsi" w:hAnsiTheme="majorHAnsi" w:cstheme="majorHAnsi"/>
                <w:b/>
                <w:sz w:val="18"/>
                <w:szCs w:val="18"/>
              </w:rPr>
              <w:t>4.418.223,52</w:t>
            </w:r>
          </w:p>
        </w:tc>
        <w:tc>
          <w:tcPr>
            <w:tcW w:w="1417" w:type="dxa"/>
            <w:tcBorders>
              <w:top w:val="single" w:sz="4" w:space="0" w:color="000000"/>
              <w:left w:val="single" w:sz="4" w:space="0" w:color="000000"/>
              <w:bottom w:val="single" w:sz="4" w:space="0" w:color="000000"/>
              <w:right w:val="single" w:sz="4" w:space="0" w:color="000000"/>
            </w:tcBorders>
          </w:tcPr>
          <w:p w14:paraId="4A3AA396" w14:textId="6C45D870" w:rsidR="001860B3" w:rsidRPr="00B90C09" w:rsidRDefault="00B90C09" w:rsidP="002E314B">
            <w:pPr>
              <w:spacing w:line="276" w:lineRule="auto"/>
              <w:jc w:val="right"/>
              <w:rPr>
                <w:rFonts w:asciiTheme="majorHAnsi" w:hAnsiTheme="majorHAnsi" w:cstheme="majorHAnsi"/>
                <w:b/>
                <w:sz w:val="18"/>
                <w:szCs w:val="18"/>
              </w:rPr>
            </w:pPr>
            <w:r w:rsidRPr="00B90C09">
              <w:rPr>
                <w:rFonts w:asciiTheme="majorHAnsi" w:hAnsiTheme="majorHAnsi" w:cstheme="majorHAnsi"/>
                <w:b/>
                <w:sz w:val="18"/>
                <w:szCs w:val="18"/>
              </w:rPr>
              <w:t>5.529.763,00</w:t>
            </w:r>
          </w:p>
        </w:tc>
        <w:tc>
          <w:tcPr>
            <w:tcW w:w="1418" w:type="dxa"/>
            <w:tcBorders>
              <w:top w:val="single" w:sz="4" w:space="0" w:color="000000"/>
              <w:left w:val="single" w:sz="4" w:space="0" w:color="000000"/>
              <w:bottom w:val="single" w:sz="4" w:space="0" w:color="000000"/>
              <w:right w:val="single" w:sz="4" w:space="0" w:color="000000"/>
            </w:tcBorders>
          </w:tcPr>
          <w:p w14:paraId="6582E525" w14:textId="78ECF0B7" w:rsidR="001860B3" w:rsidRPr="009642D7" w:rsidRDefault="009642D7" w:rsidP="002E314B">
            <w:pPr>
              <w:spacing w:line="276" w:lineRule="auto"/>
              <w:jc w:val="right"/>
              <w:rPr>
                <w:rFonts w:asciiTheme="majorHAnsi" w:hAnsiTheme="majorHAnsi" w:cstheme="majorHAnsi"/>
                <w:b/>
                <w:sz w:val="18"/>
                <w:szCs w:val="18"/>
              </w:rPr>
            </w:pPr>
            <w:r w:rsidRPr="009642D7">
              <w:rPr>
                <w:rFonts w:asciiTheme="majorHAnsi" w:hAnsiTheme="majorHAnsi" w:cstheme="majorHAnsi"/>
                <w:b/>
                <w:sz w:val="18"/>
                <w:szCs w:val="18"/>
              </w:rPr>
              <w:t>5.988.000,00</w:t>
            </w:r>
          </w:p>
        </w:tc>
        <w:tc>
          <w:tcPr>
            <w:tcW w:w="850" w:type="dxa"/>
            <w:tcBorders>
              <w:top w:val="single" w:sz="4" w:space="0" w:color="000000"/>
              <w:left w:val="single" w:sz="4" w:space="0" w:color="000000"/>
              <w:bottom w:val="single" w:sz="4" w:space="0" w:color="000000"/>
              <w:right w:val="single" w:sz="4" w:space="0" w:color="000000"/>
            </w:tcBorders>
          </w:tcPr>
          <w:p w14:paraId="699D9681" w14:textId="623FEBEC" w:rsidR="001860B3" w:rsidRPr="00AD6D5B" w:rsidRDefault="00AD6D5B" w:rsidP="002E314B">
            <w:pPr>
              <w:spacing w:line="276" w:lineRule="auto"/>
              <w:jc w:val="right"/>
              <w:rPr>
                <w:rFonts w:asciiTheme="majorHAnsi" w:hAnsiTheme="majorHAnsi" w:cstheme="majorHAnsi"/>
                <w:b/>
                <w:sz w:val="18"/>
                <w:szCs w:val="18"/>
              </w:rPr>
            </w:pPr>
            <w:r w:rsidRPr="00AD6D5B">
              <w:rPr>
                <w:rFonts w:asciiTheme="majorHAnsi" w:hAnsiTheme="majorHAnsi" w:cstheme="majorHAnsi"/>
                <w:b/>
                <w:sz w:val="18"/>
                <w:szCs w:val="18"/>
              </w:rPr>
              <w:t>108</w:t>
            </w:r>
          </w:p>
        </w:tc>
      </w:tr>
      <w:tr w:rsidR="00044915" w:rsidRPr="00963A1A" w14:paraId="1B2508C4"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6D0DF113" w14:textId="77777777" w:rsidR="001860B3" w:rsidRPr="00963A1A" w:rsidRDefault="001860B3" w:rsidP="002E314B">
            <w:pPr>
              <w:spacing w:line="276" w:lineRule="auto"/>
              <w:jc w:val="left"/>
              <w:rPr>
                <w:rFonts w:asciiTheme="majorHAnsi" w:hAnsiTheme="majorHAnsi" w:cstheme="majorHAnsi"/>
                <w:sz w:val="18"/>
                <w:szCs w:val="18"/>
              </w:rPr>
            </w:pPr>
            <w:r w:rsidRPr="00963A1A">
              <w:rPr>
                <w:rFonts w:asciiTheme="majorHAnsi" w:hAnsiTheme="majorHAnsi" w:cstheme="majorHAnsi"/>
                <w:sz w:val="18"/>
                <w:szCs w:val="18"/>
              </w:rPr>
              <w:t>Prihodi od prodaje i pružanja usluga</w:t>
            </w:r>
          </w:p>
        </w:tc>
        <w:tc>
          <w:tcPr>
            <w:tcW w:w="1417" w:type="dxa"/>
            <w:tcBorders>
              <w:top w:val="single" w:sz="4" w:space="0" w:color="000000"/>
              <w:left w:val="single" w:sz="4" w:space="0" w:color="000000"/>
              <w:bottom w:val="single" w:sz="4" w:space="0" w:color="000000"/>
              <w:right w:val="single" w:sz="4" w:space="0" w:color="000000"/>
            </w:tcBorders>
          </w:tcPr>
          <w:p w14:paraId="4AE65B9D" w14:textId="33481D48" w:rsidR="001860B3" w:rsidRPr="002E314B" w:rsidRDefault="001860B3" w:rsidP="002E314B">
            <w:pPr>
              <w:spacing w:line="276" w:lineRule="auto"/>
              <w:jc w:val="right"/>
              <w:rPr>
                <w:rFonts w:asciiTheme="majorHAnsi" w:hAnsiTheme="majorHAnsi" w:cstheme="majorHAnsi"/>
                <w:sz w:val="18"/>
                <w:szCs w:val="18"/>
              </w:rPr>
            </w:pPr>
            <w:r w:rsidRPr="002E314B">
              <w:rPr>
                <w:rFonts w:asciiTheme="majorHAnsi" w:hAnsiTheme="majorHAnsi" w:cstheme="majorHAnsi"/>
                <w:sz w:val="18"/>
                <w:szCs w:val="18"/>
              </w:rPr>
              <w:t>4.612.117,60</w:t>
            </w:r>
          </w:p>
        </w:tc>
        <w:tc>
          <w:tcPr>
            <w:tcW w:w="1418" w:type="dxa"/>
            <w:tcBorders>
              <w:top w:val="single" w:sz="4" w:space="0" w:color="000000"/>
              <w:left w:val="single" w:sz="4" w:space="0" w:color="000000"/>
              <w:bottom w:val="single" w:sz="4" w:space="0" w:color="000000"/>
              <w:right w:val="single" w:sz="4" w:space="0" w:color="000000"/>
            </w:tcBorders>
          </w:tcPr>
          <w:p w14:paraId="784D8BFE" w14:textId="12C352D9" w:rsidR="001860B3" w:rsidRPr="002B10AF" w:rsidRDefault="002B10AF" w:rsidP="002E314B">
            <w:pPr>
              <w:spacing w:line="276" w:lineRule="auto"/>
              <w:jc w:val="right"/>
              <w:rPr>
                <w:rFonts w:asciiTheme="majorHAnsi" w:hAnsiTheme="majorHAnsi" w:cstheme="majorHAnsi"/>
                <w:sz w:val="18"/>
                <w:szCs w:val="18"/>
              </w:rPr>
            </w:pPr>
            <w:r w:rsidRPr="002B10AF">
              <w:rPr>
                <w:rFonts w:asciiTheme="majorHAnsi" w:hAnsiTheme="majorHAnsi" w:cstheme="majorHAnsi"/>
                <w:sz w:val="18"/>
                <w:szCs w:val="18"/>
              </w:rPr>
              <w:t>3.912.539,74</w:t>
            </w:r>
          </w:p>
        </w:tc>
        <w:tc>
          <w:tcPr>
            <w:tcW w:w="1417" w:type="dxa"/>
            <w:tcBorders>
              <w:top w:val="single" w:sz="4" w:space="0" w:color="000000"/>
              <w:left w:val="single" w:sz="4" w:space="0" w:color="000000"/>
              <w:bottom w:val="single" w:sz="4" w:space="0" w:color="000000"/>
              <w:right w:val="single" w:sz="4" w:space="0" w:color="000000"/>
            </w:tcBorders>
          </w:tcPr>
          <w:p w14:paraId="02557DAA" w14:textId="30704F93" w:rsidR="001860B3" w:rsidRPr="00B90C09" w:rsidRDefault="006603EE" w:rsidP="002E314B">
            <w:pPr>
              <w:spacing w:line="276" w:lineRule="auto"/>
              <w:jc w:val="right"/>
              <w:rPr>
                <w:rFonts w:asciiTheme="majorHAnsi" w:hAnsiTheme="majorHAnsi" w:cstheme="majorHAnsi"/>
                <w:sz w:val="18"/>
                <w:szCs w:val="18"/>
              </w:rPr>
            </w:pPr>
            <w:r w:rsidRPr="00B90C09">
              <w:rPr>
                <w:rFonts w:asciiTheme="majorHAnsi" w:hAnsiTheme="majorHAnsi" w:cstheme="majorHAnsi"/>
                <w:sz w:val="18"/>
                <w:szCs w:val="18"/>
              </w:rPr>
              <w:t>4.869.000,00</w:t>
            </w:r>
          </w:p>
        </w:tc>
        <w:tc>
          <w:tcPr>
            <w:tcW w:w="1418" w:type="dxa"/>
            <w:tcBorders>
              <w:top w:val="single" w:sz="4" w:space="0" w:color="000000"/>
              <w:left w:val="single" w:sz="4" w:space="0" w:color="000000"/>
              <w:bottom w:val="single" w:sz="4" w:space="0" w:color="000000"/>
              <w:right w:val="single" w:sz="4" w:space="0" w:color="000000"/>
            </w:tcBorders>
          </w:tcPr>
          <w:p w14:paraId="593DDFA2" w14:textId="6602EF52" w:rsidR="001860B3" w:rsidRPr="009642D7" w:rsidRDefault="00B90C09" w:rsidP="009642D7">
            <w:pPr>
              <w:spacing w:line="276" w:lineRule="auto"/>
              <w:jc w:val="right"/>
              <w:rPr>
                <w:rFonts w:asciiTheme="majorHAnsi" w:hAnsiTheme="majorHAnsi" w:cstheme="majorHAnsi"/>
                <w:sz w:val="18"/>
                <w:szCs w:val="18"/>
              </w:rPr>
            </w:pPr>
            <w:r w:rsidRPr="009642D7">
              <w:rPr>
                <w:rFonts w:asciiTheme="majorHAnsi" w:hAnsiTheme="majorHAnsi" w:cstheme="majorHAnsi"/>
                <w:sz w:val="18"/>
                <w:szCs w:val="18"/>
              </w:rPr>
              <w:t>5.3</w:t>
            </w:r>
            <w:r w:rsidR="009642D7" w:rsidRPr="009642D7">
              <w:rPr>
                <w:rFonts w:asciiTheme="majorHAnsi" w:hAnsiTheme="majorHAnsi" w:cstheme="majorHAnsi"/>
                <w:sz w:val="18"/>
                <w:szCs w:val="18"/>
              </w:rPr>
              <w:t>14</w:t>
            </w:r>
            <w:r w:rsidRPr="009642D7">
              <w:rPr>
                <w:rFonts w:asciiTheme="majorHAnsi" w:hAnsiTheme="majorHAnsi" w:cstheme="majorHAnsi"/>
                <w:sz w:val="18"/>
                <w:szCs w:val="18"/>
              </w:rPr>
              <w:t>.000,00</w:t>
            </w:r>
          </w:p>
        </w:tc>
        <w:tc>
          <w:tcPr>
            <w:tcW w:w="850" w:type="dxa"/>
            <w:tcBorders>
              <w:top w:val="single" w:sz="4" w:space="0" w:color="000000"/>
              <w:left w:val="single" w:sz="4" w:space="0" w:color="000000"/>
              <w:bottom w:val="single" w:sz="4" w:space="0" w:color="000000"/>
              <w:right w:val="single" w:sz="4" w:space="0" w:color="000000"/>
            </w:tcBorders>
          </w:tcPr>
          <w:p w14:paraId="35B9274A" w14:textId="4FDDDBC9" w:rsidR="001860B3" w:rsidRPr="00AD6D5B" w:rsidRDefault="00AD6D5B" w:rsidP="002E314B">
            <w:pPr>
              <w:spacing w:line="276" w:lineRule="auto"/>
              <w:jc w:val="right"/>
              <w:rPr>
                <w:rFonts w:asciiTheme="majorHAnsi" w:hAnsiTheme="majorHAnsi" w:cstheme="majorHAnsi"/>
                <w:sz w:val="18"/>
                <w:szCs w:val="18"/>
              </w:rPr>
            </w:pPr>
            <w:r w:rsidRPr="00AD6D5B">
              <w:rPr>
                <w:rFonts w:asciiTheme="majorHAnsi" w:hAnsiTheme="majorHAnsi" w:cstheme="majorHAnsi"/>
                <w:sz w:val="18"/>
                <w:szCs w:val="18"/>
              </w:rPr>
              <w:t>109</w:t>
            </w:r>
          </w:p>
        </w:tc>
      </w:tr>
      <w:tr w:rsidR="00044915" w:rsidRPr="00963A1A" w14:paraId="15F3EC98"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464747ED" w14:textId="77777777" w:rsidR="001860B3" w:rsidRPr="00963A1A" w:rsidRDefault="001860B3" w:rsidP="002E314B">
            <w:pPr>
              <w:spacing w:line="276" w:lineRule="auto"/>
              <w:jc w:val="left"/>
              <w:rPr>
                <w:rFonts w:asciiTheme="majorHAnsi" w:hAnsiTheme="majorHAnsi" w:cstheme="majorHAnsi"/>
                <w:sz w:val="18"/>
                <w:szCs w:val="18"/>
              </w:rPr>
            </w:pPr>
            <w:r w:rsidRPr="00963A1A">
              <w:rPr>
                <w:rFonts w:asciiTheme="majorHAnsi" w:hAnsiTheme="majorHAnsi" w:cstheme="majorHAnsi"/>
                <w:sz w:val="18"/>
                <w:szCs w:val="18"/>
              </w:rPr>
              <w:t xml:space="preserve">Prihod od subvencija Grada (za </w:t>
            </w:r>
            <w:proofErr w:type="spellStart"/>
            <w:r w:rsidRPr="00963A1A">
              <w:rPr>
                <w:rFonts w:asciiTheme="majorHAnsi" w:hAnsiTheme="majorHAnsi" w:cstheme="majorHAnsi"/>
                <w:sz w:val="18"/>
                <w:szCs w:val="18"/>
              </w:rPr>
              <w:t>Mraclin</w:t>
            </w:r>
            <w:proofErr w:type="spellEnd"/>
            <w:r w:rsidRPr="00963A1A">
              <w:rPr>
                <w:rFonts w:asciiTheme="majorHAnsi" w:hAnsiTheme="majorHAnsi" w:cstheme="majorHAnsi"/>
                <w:sz w:val="18"/>
                <w:szCs w:val="18"/>
              </w:rPr>
              <w:t xml:space="preserve"> i </w:t>
            </w:r>
            <w:proofErr w:type="spellStart"/>
            <w:r w:rsidRPr="00963A1A">
              <w:rPr>
                <w:rFonts w:asciiTheme="majorHAnsi" w:hAnsiTheme="majorHAnsi" w:cstheme="majorHAnsi"/>
                <w:sz w:val="18"/>
                <w:szCs w:val="18"/>
              </w:rPr>
              <w:t>Buševec</w:t>
            </w:r>
            <w:proofErr w:type="spellEnd"/>
            <w:r w:rsidRPr="00963A1A">
              <w:rPr>
                <w:rFonts w:asciiTheme="majorHAnsi" w:hAnsiTheme="majorHAnsi" w:cstheme="majorHAnsi"/>
                <w:sz w:val="18"/>
                <w:szCs w:val="18"/>
              </w:rPr>
              <w:t>, korisnike socijalne skrbi)</w:t>
            </w:r>
          </w:p>
        </w:tc>
        <w:tc>
          <w:tcPr>
            <w:tcW w:w="1417" w:type="dxa"/>
            <w:tcBorders>
              <w:top w:val="single" w:sz="4" w:space="0" w:color="000000"/>
              <w:left w:val="single" w:sz="4" w:space="0" w:color="000000"/>
              <w:bottom w:val="single" w:sz="4" w:space="0" w:color="000000"/>
              <w:right w:val="single" w:sz="4" w:space="0" w:color="000000"/>
            </w:tcBorders>
          </w:tcPr>
          <w:p w14:paraId="379F1A07" w14:textId="16B89EB2" w:rsidR="001860B3" w:rsidRPr="002E314B" w:rsidRDefault="001860B3" w:rsidP="002E314B">
            <w:pPr>
              <w:spacing w:line="276" w:lineRule="auto"/>
              <w:jc w:val="right"/>
              <w:rPr>
                <w:rFonts w:asciiTheme="majorHAnsi" w:hAnsiTheme="majorHAnsi" w:cstheme="majorHAnsi"/>
                <w:sz w:val="18"/>
                <w:szCs w:val="18"/>
              </w:rPr>
            </w:pPr>
            <w:r w:rsidRPr="002E314B">
              <w:rPr>
                <w:rFonts w:asciiTheme="majorHAnsi" w:hAnsiTheme="majorHAnsi" w:cstheme="majorHAnsi"/>
                <w:sz w:val="18"/>
                <w:szCs w:val="18"/>
              </w:rPr>
              <w:t>86.269,83</w:t>
            </w:r>
          </w:p>
        </w:tc>
        <w:tc>
          <w:tcPr>
            <w:tcW w:w="1418" w:type="dxa"/>
            <w:tcBorders>
              <w:top w:val="single" w:sz="4" w:space="0" w:color="000000"/>
              <w:left w:val="single" w:sz="4" w:space="0" w:color="000000"/>
              <w:bottom w:val="single" w:sz="4" w:space="0" w:color="000000"/>
              <w:right w:val="single" w:sz="4" w:space="0" w:color="000000"/>
            </w:tcBorders>
          </w:tcPr>
          <w:p w14:paraId="1B864154" w14:textId="6A4E0EAB" w:rsidR="001860B3" w:rsidRPr="002B10AF" w:rsidRDefault="002B10AF" w:rsidP="002E314B">
            <w:pPr>
              <w:spacing w:line="276" w:lineRule="auto"/>
              <w:jc w:val="right"/>
              <w:rPr>
                <w:rFonts w:asciiTheme="majorHAnsi" w:hAnsiTheme="majorHAnsi" w:cstheme="majorHAnsi"/>
                <w:sz w:val="18"/>
                <w:szCs w:val="18"/>
              </w:rPr>
            </w:pPr>
            <w:r w:rsidRPr="002B10AF">
              <w:rPr>
                <w:rFonts w:asciiTheme="majorHAnsi" w:hAnsiTheme="majorHAnsi" w:cstheme="majorHAnsi"/>
                <w:sz w:val="18"/>
                <w:szCs w:val="18"/>
              </w:rPr>
              <w:t>73.296,79</w:t>
            </w:r>
          </w:p>
        </w:tc>
        <w:tc>
          <w:tcPr>
            <w:tcW w:w="1417" w:type="dxa"/>
            <w:tcBorders>
              <w:top w:val="single" w:sz="4" w:space="0" w:color="000000"/>
              <w:left w:val="single" w:sz="4" w:space="0" w:color="000000"/>
              <w:bottom w:val="single" w:sz="4" w:space="0" w:color="000000"/>
              <w:right w:val="single" w:sz="4" w:space="0" w:color="000000"/>
            </w:tcBorders>
          </w:tcPr>
          <w:p w14:paraId="6DB64A98" w14:textId="5FA992E4" w:rsidR="001860B3" w:rsidRPr="00B90C09" w:rsidRDefault="006603EE" w:rsidP="002E314B">
            <w:pPr>
              <w:spacing w:line="276" w:lineRule="auto"/>
              <w:jc w:val="right"/>
              <w:rPr>
                <w:rFonts w:asciiTheme="majorHAnsi" w:hAnsiTheme="majorHAnsi" w:cstheme="majorHAnsi"/>
                <w:sz w:val="18"/>
                <w:szCs w:val="18"/>
              </w:rPr>
            </w:pPr>
            <w:r w:rsidRPr="00B90C09">
              <w:rPr>
                <w:rFonts w:asciiTheme="majorHAnsi" w:hAnsiTheme="majorHAnsi" w:cstheme="majorHAnsi"/>
                <w:sz w:val="18"/>
                <w:szCs w:val="18"/>
              </w:rPr>
              <w:t>89.300,00</w:t>
            </w:r>
          </w:p>
        </w:tc>
        <w:tc>
          <w:tcPr>
            <w:tcW w:w="1418" w:type="dxa"/>
            <w:tcBorders>
              <w:top w:val="single" w:sz="4" w:space="0" w:color="000000"/>
              <w:left w:val="single" w:sz="4" w:space="0" w:color="000000"/>
              <w:bottom w:val="single" w:sz="4" w:space="0" w:color="000000"/>
              <w:right w:val="single" w:sz="4" w:space="0" w:color="000000"/>
            </w:tcBorders>
          </w:tcPr>
          <w:p w14:paraId="31C23017" w14:textId="446121E2" w:rsidR="001860B3" w:rsidRPr="009642D7" w:rsidRDefault="00B90C09" w:rsidP="002E314B">
            <w:pPr>
              <w:spacing w:line="276" w:lineRule="auto"/>
              <w:jc w:val="right"/>
              <w:rPr>
                <w:rFonts w:asciiTheme="majorHAnsi" w:hAnsiTheme="majorHAnsi" w:cstheme="majorHAnsi"/>
                <w:sz w:val="18"/>
                <w:szCs w:val="18"/>
              </w:rPr>
            </w:pPr>
            <w:r w:rsidRPr="009642D7">
              <w:rPr>
                <w:rFonts w:asciiTheme="majorHAnsi" w:hAnsiTheme="majorHAnsi" w:cstheme="majorHAnsi"/>
                <w:sz w:val="18"/>
                <w:szCs w:val="18"/>
              </w:rPr>
              <w:t>93.000,00</w:t>
            </w:r>
          </w:p>
        </w:tc>
        <w:tc>
          <w:tcPr>
            <w:tcW w:w="850" w:type="dxa"/>
            <w:tcBorders>
              <w:top w:val="single" w:sz="4" w:space="0" w:color="000000"/>
              <w:left w:val="single" w:sz="4" w:space="0" w:color="000000"/>
              <w:bottom w:val="single" w:sz="4" w:space="0" w:color="000000"/>
              <w:right w:val="single" w:sz="4" w:space="0" w:color="000000"/>
            </w:tcBorders>
          </w:tcPr>
          <w:p w14:paraId="01BB9FF3" w14:textId="0D45943A" w:rsidR="001860B3" w:rsidRPr="00AD6D5B" w:rsidRDefault="00AD6D5B" w:rsidP="002E314B">
            <w:pPr>
              <w:spacing w:line="276" w:lineRule="auto"/>
              <w:jc w:val="right"/>
              <w:rPr>
                <w:rFonts w:asciiTheme="majorHAnsi" w:hAnsiTheme="majorHAnsi" w:cstheme="majorHAnsi"/>
                <w:sz w:val="18"/>
                <w:szCs w:val="18"/>
              </w:rPr>
            </w:pPr>
            <w:r w:rsidRPr="00AD6D5B">
              <w:rPr>
                <w:rFonts w:asciiTheme="majorHAnsi" w:hAnsiTheme="majorHAnsi" w:cstheme="majorHAnsi"/>
                <w:sz w:val="18"/>
                <w:szCs w:val="18"/>
              </w:rPr>
              <w:t>104</w:t>
            </w:r>
          </w:p>
        </w:tc>
      </w:tr>
      <w:tr w:rsidR="00044915" w:rsidRPr="00963A1A" w14:paraId="591C225D"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49C8495B" w14:textId="73DC22AC" w:rsidR="001860B3" w:rsidRPr="00963A1A" w:rsidRDefault="001860B3" w:rsidP="002E314B">
            <w:pPr>
              <w:spacing w:line="276" w:lineRule="auto"/>
              <w:jc w:val="left"/>
              <w:rPr>
                <w:rFonts w:asciiTheme="majorHAnsi" w:hAnsiTheme="majorHAnsi" w:cstheme="majorHAnsi"/>
                <w:sz w:val="18"/>
                <w:szCs w:val="18"/>
              </w:rPr>
            </w:pPr>
            <w:r w:rsidRPr="00963A1A">
              <w:rPr>
                <w:rFonts w:asciiTheme="majorHAnsi" w:hAnsiTheme="majorHAnsi" w:cstheme="majorHAnsi"/>
                <w:sz w:val="18"/>
                <w:szCs w:val="18"/>
              </w:rPr>
              <w:t>Prihod od subvencija, dotacija Grada</w:t>
            </w:r>
            <w:r>
              <w:rPr>
                <w:rFonts w:asciiTheme="majorHAnsi" w:hAnsiTheme="majorHAnsi" w:cstheme="majorHAnsi"/>
                <w:sz w:val="18"/>
                <w:szCs w:val="18"/>
              </w:rPr>
              <w:t xml:space="preserve"> </w:t>
            </w:r>
            <w:r w:rsidRPr="00963A1A">
              <w:rPr>
                <w:rFonts w:asciiTheme="majorHAnsi" w:hAnsiTheme="majorHAnsi" w:cstheme="majorHAnsi"/>
                <w:sz w:val="18"/>
                <w:szCs w:val="18"/>
              </w:rPr>
              <w:t>za nabavu posuda za sakupljanje otpada</w:t>
            </w:r>
            <w:r w:rsidR="00B90C09">
              <w:rPr>
                <w:rFonts w:asciiTheme="majorHAnsi" w:hAnsiTheme="majorHAnsi" w:cstheme="majorHAnsi"/>
                <w:sz w:val="18"/>
                <w:szCs w:val="18"/>
              </w:rPr>
              <w:t xml:space="preserve"> i Vlade RH za električnu energiju</w:t>
            </w:r>
          </w:p>
        </w:tc>
        <w:tc>
          <w:tcPr>
            <w:tcW w:w="1417" w:type="dxa"/>
            <w:tcBorders>
              <w:top w:val="single" w:sz="4" w:space="0" w:color="000000"/>
              <w:left w:val="single" w:sz="4" w:space="0" w:color="000000"/>
              <w:bottom w:val="single" w:sz="4" w:space="0" w:color="000000"/>
              <w:right w:val="single" w:sz="4" w:space="0" w:color="000000"/>
            </w:tcBorders>
          </w:tcPr>
          <w:p w14:paraId="23B2F324" w14:textId="43ACC28B" w:rsidR="001860B3" w:rsidRPr="002E314B" w:rsidRDefault="001860B3" w:rsidP="002E314B">
            <w:pPr>
              <w:spacing w:line="276" w:lineRule="auto"/>
              <w:jc w:val="right"/>
              <w:rPr>
                <w:rFonts w:asciiTheme="majorHAnsi" w:hAnsiTheme="majorHAnsi" w:cstheme="majorHAnsi"/>
                <w:sz w:val="18"/>
                <w:szCs w:val="18"/>
              </w:rPr>
            </w:pPr>
            <w:r w:rsidRPr="002E314B">
              <w:rPr>
                <w:rFonts w:asciiTheme="majorHAnsi" w:hAnsiTheme="majorHAnsi" w:cstheme="majorHAnsi"/>
                <w:sz w:val="18"/>
                <w:szCs w:val="18"/>
              </w:rPr>
              <w:t>66.361,40</w:t>
            </w:r>
          </w:p>
        </w:tc>
        <w:tc>
          <w:tcPr>
            <w:tcW w:w="1418" w:type="dxa"/>
            <w:tcBorders>
              <w:top w:val="single" w:sz="4" w:space="0" w:color="000000"/>
              <w:left w:val="single" w:sz="4" w:space="0" w:color="000000"/>
              <w:bottom w:val="single" w:sz="4" w:space="0" w:color="000000"/>
              <w:right w:val="single" w:sz="4" w:space="0" w:color="000000"/>
            </w:tcBorders>
          </w:tcPr>
          <w:p w14:paraId="71EE3E48" w14:textId="3C1BEFDC" w:rsidR="001860B3" w:rsidRPr="002B10AF" w:rsidRDefault="002B10AF" w:rsidP="002E314B">
            <w:pPr>
              <w:spacing w:line="276" w:lineRule="auto"/>
              <w:jc w:val="right"/>
              <w:rPr>
                <w:rFonts w:asciiTheme="majorHAnsi" w:hAnsiTheme="majorHAnsi" w:cstheme="majorHAnsi"/>
                <w:sz w:val="18"/>
                <w:szCs w:val="18"/>
              </w:rPr>
            </w:pPr>
            <w:r w:rsidRPr="002B10AF">
              <w:rPr>
                <w:rFonts w:asciiTheme="majorHAnsi" w:hAnsiTheme="majorHAnsi" w:cstheme="majorHAnsi"/>
                <w:sz w:val="18"/>
                <w:szCs w:val="18"/>
              </w:rPr>
              <w:t>46.244,22</w:t>
            </w:r>
          </w:p>
        </w:tc>
        <w:tc>
          <w:tcPr>
            <w:tcW w:w="1417" w:type="dxa"/>
            <w:tcBorders>
              <w:top w:val="single" w:sz="4" w:space="0" w:color="000000"/>
              <w:left w:val="single" w:sz="4" w:space="0" w:color="000000"/>
              <w:bottom w:val="single" w:sz="4" w:space="0" w:color="000000"/>
              <w:right w:val="single" w:sz="4" w:space="0" w:color="000000"/>
            </w:tcBorders>
          </w:tcPr>
          <w:p w14:paraId="23265FB5" w14:textId="07752287" w:rsidR="001860B3" w:rsidRPr="00B90C09" w:rsidRDefault="006603EE" w:rsidP="002E314B">
            <w:pPr>
              <w:spacing w:line="276" w:lineRule="auto"/>
              <w:jc w:val="right"/>
              <w:rPr>
                <w:rFonts w:asciiTheme="majorHAnsi" w:hAnsiTheme="majorHAnsi" w:cstheme="majorHAnsi"/>
                <w:sz w:val="18"/>
                <w:szCs w:val="18"/>
              </w:rPr>
            </w:pPr>
            <w:r w:rsidRPr="00B90C09">
              <w:rPr>
                <w:rFonts w:asciiTheme="majorHAnsi" w:hAnsiTheme="majorHAnsi" w:cstheme="majorHAnsi"/>
                <w:sz w:val="18"/>
                <w:szCs w:val="18"/>
              </w:rPr>
              <w:t>64.000,00</w:t>
            </w:r>
          </w:p>
        </w:tc>
        <w:tc>
          <w:tcPr>
            <w:tcW w:w="1418" w:type="dxa"/>
            <w:tcBorders>
              <w:top w:val="single" w:sz="4" w:space="0" w:color="000000"/>
              <w:left w:val="single" w:sz="4" w:space="0" w:color="000000"/>
              <w:bottom w:val="single" w:sz="4" w:space="0" w:color="000000"/>
              <w:right w:val="single" w:sz="4" w:space="0" w:color="000000"/>
            </w:tcBorders>
          </w:tcPr>
          <w:p w14:paraId="31003D26" w14:textId="5D5DA894" w:rsidR="001860B3" w:rsidRPr="009642D7" w:rsidRDefault="00B90C09" w:rsidP="002E314B">
            <w:pPr>
              <w:spacing w:line="276" w:lineRule="auto"/>
              <w:jc w:val="right"/>
              <w:rPr>
                <w:rFonts w:asciiTheme="majorHAnsi" w:hAnsiTheme="majorHAnsi" w:cstheme="majorHAnsi"/>
                <w:sz w:val="18"/>
                <w:szCs w:val="18"/>
              </w:rPr>
            </w:pPr>
            <w:r w:rsidRPr="009642D7">
              <w:rPr>
                <w:rFonts w:asciiTheme="majorHAnsi" w:hAnsiTheme="majorHAnsi" w:cstheme="majorHAnsi"/>
                <w:sz w:val="18"/>
                <w:szCs w:val="18"/>
              </w:rPr>
              <w:t>41.000,00</w:t>
            </w:r>
          </w:p>
        </w:tc>
        <w:tc>
          <w:tcPr>
            <w:tcW w:w="850" w:type="dxa"/>
            <w:tcBorders>
              <w:top w:val="single" w:sz="4" w:space="0" w:color="000000"/>
              <w:left w:val="single" w:sz="4" w:space="0" w:color="000000"/>
              <w:bottom w:val="single" w:sz="4" w:space="0" w:color="000000"/>
              <w:right w:val="single" w:sz="4" w:space="0" w:color="000000"/>
            </w:tcBorders>
          </w:tcPr>
          <w:p w14:paraId="7136A9C7" w14:textId="41541F41" w:rsidR="001860B3" w:rsidRPr="00AD6D5B" w:rsidRDefault="00AD6D5B" w:rsidP="002E314B">
            <w:pPr>
              <w:spacing w:line="276" w:lineRule="auto"/>
              <w:jc w:val="right"/>
              <w:rPr>
                <w:rFonts w:asciiTheme="majorHAnsi" w:hAnsiTheme="majorHAnsi" w:cstheme="majorHAnsi"/>
                <w:sz w:val="18"/>
                <w:szCs w:val="18"/>
              </w:rPr>
            </w:pPr>
            <w:r w:rsidRPr="00AD6D5B">
              <w:rPr>
                <w:rFonts w:asciiTheme="majorHAnsi" w:hAnsiTheme="majorHAnsi" w:cstheme="majorHAnsi"/>
                <w:sz w:val="18"/>
                <w:szCs w:val="18"/>
              </w:rPr>
              <w:t>64</w:t>
            </w:r>
          </w:p>
        </w:tc>
      </w:tr>
      <w:tr w:rsidR="00044915" w:rsidRPr="00963A1A" w14:paraId="05E4777D"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275F395B" w14:textId="77777777" w:rsidR="001860B3" w:rsidRPr="00963A1A" w:rsidRDefault="001860B3" w:rsidP="002E314B">
            <w:pPr>
              <w:spacing w:line="276" w:lineRule="auto"/>
              <w:jc w:val="left"/>
              <w:rPr>
                <w:rFonts w:asciiTheme="majorHAnsi" w:hAnsiTheme="majorHAnsi" w:cstheme="majorHAnsi"/>
                <w:sz w:val="18"/>
                <w:szCs w:val="18"/>
              </w:rPr>
            </w:pPr>
            <w:r w:rsidRPr="00963A1A">
              <w:rPr>
                <w:rFonts w:asciiTheme="majorHAnsi" w:hAnsiTheme="majorHAnsi" w:cstheme="majorHAnsi"/>
                <w:sz w:val="18"/>
                <w:szCs w:val="18"/>
              </w:rPr>
              <w:t>Prihod u visini amortizacije imovine financirane iz proračuna i drugih izvora</w:t>
            </w:r>
          </w:p>
        </w:tc>
        <w:tc>
          <w:tcPr>
            <w:tcW w:w="1417" w:type="dxa"/>
            <w:tcBorders>
              <w:top w:val="single" w:sz="4" w:space="0" w:color="000000"/>
              <w:left w:val="single" w:sz="4" w:space="0" w:color="000000"/>
              <w:bottom w:val="single" w:sz="4" w:space="0" w:color="000000"/>
              <w:right w:val="single" w:sz="4" w:space="0" w:color="000000"/>
            </w:tcBorders>
          </w:tcPr>
          <w:p w14:paraId="55B02AF5" w14:textId="77777777" w:rsidR="001860B3" w:rsidRPr="002E314B" w:rsidRDefault="001860B3" w:rsidP="002E314B">
            <w:pPr>
              <w:spacing w:line="276" w:lineRule="auto"/>
              <w:jc w:val="right"/>
              <w:rPr>
                <w:rFonts w:asciiTheme="majorHAnsi" w:hAnsiTheme="majorHAnsi" w:cstheme="majorHAnsi"/>
                <w:sz w:val="18"/>
                <w:szCs w:val="18"/>
              </w:rPr>
            </w:pPr>
          </w:p>
          <w:p w14:paraId="1CF899CB" w14:textId="626CD863" w:rsidR="001860B3" w:rsidRPr="002E314B" w:rsidRDefault="001860B3" w:rsidP="002E314B">
            <w:pPr>
              <w:spacing w:line="276" w:lineRule="auto"/>
              <w:jc w:val="right"/>
              <w:rPr>
                <w:rFonts w:asciiTheme="majorHAnsi" w:hAnsiTheme="majorHAnsi" w:cstheme="majorHAnsi"/>
                <w:sz w:val="18"/>
                <w:szCs w:val="18"/>
              </w:rPr>
            </w:pPr>
            <w:r w:rsidRPr="002E314B">
              <w:rPr>
                <w:rFonts w:asciiTheme="majorHAnsi" w:hAnsiTheme="majorHAnsi" w:cstheme="majorHAnsi"/>
                <w:sz w:val="18"/>
                <w:szCs w:val="18"/>
              </w:rPr>
              <w:t>395.248,52</w:t>
            </w:r>
          </w:p>
        </w:tc>
        <w:tc>
          <w:tcPr>
            <w:tcW w:w="1418" w:type="dxa"/>
            <w:tcBorders>
              <w:top w:val="single" w:sz="4" w:space="0" w:color="000000"/>
              <w:left w:val="single" w:sz="4" w:space="0" w:color="000000"/>
              <w:bottom w:val="single" w:sz="4" w:space="0" w:color="000000"/>
              <w:right w:val="single" w:sz="4" w:space="0" w:color="000000"/>
            </w:tcBorders>
          </w:tcPr>
          <w:p w14:paraId="16CDB09A" w14:textId="77777777" w:rsidR="004B78A1" w:rsidRPr="002B10AF" w:rsidRDefault="004B78A1" w:rsidP="002E314B">
            <w:pPr>
              <w:spacing w:line="276" w:lineRule="auto"/>
              <w:jc w:val="right"/>
              <w:rPr>
                <w:rFonts w:asciiTheme="majorHAnsi" w:hAnsiTheme="majorHAnsi" w:cstheme="majorHAnsi"/>
                <w:sz w:val="18"/>
                <w:szCs w:val="18"/>
              </w:rPr>
            </w:pPr>
          </w:p>
          <w:p w14:paraId="130E7C80" w14:textId="6BFCCA13" w:rsidR="002B10AF" w:rsidRPr="002B10AF" w:rsidRDefault="002B10AF" w:rsidP="002E314B">
            <w:pPr>
              <w:spacing w:line="276" w:lineRule="auto"/>
              <w:jc w:val="right"/>
              <w:rPr>
                <w:rFonts w:asciiTheme="majorHAnsi" w:hAnsiTheme="majorHAnsi" w:cstheme="majorHAnsi"/>
                <w:sz w:val="18"/>
                <w:szCs w:val="18"/>
              </w:rPr>
            </w:pPr>
            <w:r w:rsidRPr="002B10AF">
              <w:rPr>
                <w:rFonts w:asciiTheme="majorHAnsi" w:hAnsiTheme="majorHAnsi" w:cstheme="majorHAnsi"/>
                <w:sz w:val="18"/>
                <w:szCs w:val="18"/>
              </w:rPr>
              <w:t>312.619,49</w:t>
            </w:r>
          </w:p>
        </w:tc>
        <w:tc>
          <w:tcPr>
            <w:tcW w:w="1417" w:type="dxa"/>
            <w:tcBorders>
              <w:top w:val="single" w:sz="4" w:space="0" w:color="000000"/>
              <w:left w:val="single" w:sz="4" w:space="0" w:color="000000"/>
              <w:bottom w:val="single" w:sz="4" w:space="0" w:color="000000"/>
              <w:right w:val="single" w:sz="4" w:space="0" w:color="000000"/>
            </w:tcBorders>
          </w:tcPr>
          <w:p w14:paraId="5F2B0616" w14:textId="77777777" w:rsidR="001860B3" w:rsidRPr="00B90C09" w:rsidRDefault="001860B3" w:rsidP="002E314B">
            <w:pPr>
              <w:spacing w:line="276" w:lineRule="auto"/>
              <w:jc w:val="right"/>
              <w:rPr>
                <w:rFonts w:asciiTheme="majorHAnsi" w:hAnsiTheme="majorHAnsi" w:cstheme="majorHAnsi"/>
                <w:sz w:val="18"/>
                <w:szCs w:val="18"/>
              </w:rPr>
            </w:pPr>
          </w:p>
          <w:p w14:paraId="5289BD55" w14:textId="10955F86" w:rsidR="00B90C09" w:rsidRPr="00B90C09" w:rsidRDefault="00B90C09" w:rsidP="002E314B">
            <w:pPr>
              <w:spacing w:line="276" w:lineRule="auto"/>
              <w:jc w:val="right"/>
              <w:rPr>
                <w:rFonts w:asciiTheme="majorHAnsi" w:hAnsiTheme="majorHAnsi" w:cstheme="majorHAnsi"/>
                <w:sz w:val="18"/>
                <w:szCs w:val="18"/>
              </w:rPr>
            </w:pPr>
            <w:r w:rsidRPr="00B90C09">
              <w:rPr>
                <w:rFonts w:asciiTheme="majorHAnsi" w:hAnsiTheme="majorHAnsi" w:cstheme="majorHAnsi"/>
                <w:sz w:val="18"/>
                <w:szCs w:val="18"/>
              </w:rPr>
              <w:t>376.000,00</w:t>
            </w:r>
          </w:p>
        </w:tc>
        <w:tc>
          <w:tcPr>
            <w:tcW w:w="1418" w:type="dxa"/>
            <w:tcBorders>
              <w:top w:val="single" w:sz="4" w:space="0" w:color="000000"/>
              <w:left w:val="single" w:sz="4" w:space="0" w:color="000000"/>
              <w:bottom w:val="single" w:sz="4" w:space="0" w:color="000000"/>
              <w:right w:val="single" w:sz="4" w:space="0" w:color="000000"/>
            </w:tcBorders>
          </w:tcPr>
          <w:p w14:paraId="6D191406" w14:textId="77777777" w:rsidR="001860B3" w:rsidRPr="009642D7" w:rsidRDefault="001860B3" w:rsidP="002E314B">
            <w:pPr>
              <w:spacing w:line="276" w:lineRule="auto"/>
              <w:jc w:val="right"/>
              <w:rPr>
                <w:rFonts w:asciiTheme="majorHAnsi" w:hAnsiTheme="majorHAnsi" w:cstheme="majorHAnsi"/>
                <w:sz w:val="18"/>
                <w:szCs w:val="18"/>
              </w:rPr>
            </w:pPr>
          </w:p>
          <w:p w14:paraId="52CB7D6B" w14:textId="76221759" w:rsidR="00B90C09" w:rsidRPr="009642D7" w:rsidRDefault="00B90C09" w:rsidP="002E314B">
            <w:pPr>
              <w:spacing w:line="276" w:lineRule="auto"/>
              <w:jc w:val="right"/>
              <w:rPr>
                <w:rFonts w:asciiTheme="majorHAnsi" w:hAnsiTheme="majorHAnsi" w:cstheme="majorHAnsi"/>
                <w:sz w:val="18"/>
                <w:szCs w:val="18"/>
              </w:rPr>
            </w:pPr>
            <w:r w:rsidRPr="009642D7">
              <w:rPr>
                <w:rFonts w:asciiTheme="majorHAnsi" w:hAnsiTheme="majorHAnsi" w:cstheme="majorHAnsi"/>
                <w:sz w:val="18"/>
                <w:szCs w:val="18"/>
              </w:rPr>
              <w:t>405.000,00</w:t>
            </w:r>
          </w:p>
        </w:tc>
        <w:tc>
          <w:tcPr>
            <w:tcW w:w="850" w:type="dxa"/>
            <w:tcBorders>
              <w:top w:val="single" w:sz="4" w:space="0" w:color="000000"/>
              <w:left w:val="single" w:sz="4" w:space="0" w:color="000000"/>
              <w:bottom w:val="single" w:sz="4" w:space="0" w:color="000000"/>
              <w:right w:val="single" w:sz="4" w:space="0" w:color="000000"/>
            </w:tcBorders>
          </w:tcPr>
          <w:p w14:paraId="533FE491" w14:textId="77777777" w:rsidR="001860B3" w:rsidRPr="00AD6D5B" w:rsidRDefault="001860B3" w:rsidP="002E314B">
            <w:pPr>
              <w:spacing w:line="276" w:lineRule="auto"/>
              <w:jc w:val="right"/>
              <w:rPr>
                <w:rFonts w:asciiTheme="majorHAnsi" w:hAnsiTheme="majorHAnsi" w:cstheme="majorHAnsi"/>
                <w:sz w:val="18"/>
                <w:szCs w:val="18"/>
              </w:rPr>
            </w:pPr>
          </w:p>
          <w:p w14:paraId="40A49B3E" w14:textId="5530745A" w:rsidR="00AD6D5B" w:rsidRPr="00AD6D5B" w:rsidRDefault="00AD6D5B" w:rsidP="002E314B">
            <w:pPr>
              <w:spacing w:line="276" w:lineRule="auto"/>
              <w:jc w:val="right"/>
              <w:rPr>
                <w:rFonts w:asciiTheme="majorHAnsi" w:hAnsiTheme="majorHAnsi" w:cstheme="majorHAnsi"/>
                <w:sz w:val="18"/>
                <w:szCs w:val="18"/>
              </w:rPr>
            </w:pPr>
            <w:r w:rsidRPr="00AD6D5B">
              <w:rPr>
                <w:rFonts w:asciiTheme="majorHAnsi" w:hAnsiTheme="majorHAnsi" w:cstheme="majorHAnsi"/>
                <w:sz w:val="18"/>
                <w:szCs w:val="18"/>
              </w:rPr>
              <w:t>108</w:t>
            </w:r>
          </w:p>
        </w:tc>
      </w:tr>
      <w:tr w:rsidR="00044915" w:rsidRPr="00963A1A" w14:paraId="09257DCF"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28C8A159" w14:textId="77777777" w:rsidR="001860B3" w:rsidRPr="00963A1A" w:rsidRDefault="001860B3" w:rsidP="002E314B">
            <w:pPr>
              <w:spacing w:line="276" w:lineRule="auto"/>
              <w:jc w:val="left"/>
              <w:rPr>
                <w:rFonts w:asciiTheme="majorHAnsi" w:hAnsiTheme="majorHAnsi" w:cstheme="majorHAnsi"/>
                <w:sz w:val="18"/>
                <w:szCs w:val="18"/>
              </w:rPr>
            </w:pPr>
            <w:r w:rsidRPr="00963A1A">
              <w:rPr>
                <w:rFonts w:asciiTheme="majorHAnsi" w:hAnsiTheme="majorHAnsi" w:cstheme="majorHAnsi"/>
                <w:sz w:val="18"/>
                <w:szCs w:val="18"/>
              </w:rPr>
              <w:t>Prihod od naplaćenih otpisanih potraživanja</w:t>
            </w:r>
          </w:p>
        </w:tc>
        <w:tc>
          <w:tcPr>
            <w:tcW w:w="1417" w:type="dxa"/>
            <w:tcBorders>
              <w:top w:val="single" w:sz="4" w:space="0" w:color="000000"/>
              <w:left w:val="single" w:sz="4" w:space="0" w:color="000000"/>
              <w:bottom w:val="single" w:sz="4" w:space="0" w:color="000000"/>
              <w:right w:val="single" w:sz="4" w:space="0" w:color="000000"/>
            </w:tcBorders>
          </w:tcPr>
          <w:p w14:paraId="33E289E2" w14:textId="04B63093" w:rsidR="001860B3" w:rsidRPr="002E314B" w:rsidRDefault="001860B3" w:rsidP="002E314B">
            <w:pPr>
              <w:spacing w:line="276" w:lineRule="auto"/>
              <w:jc w:val="right"/>
              <w:rPr>
                <w:rFonts w:asciiTheme="majorHAnsi" w:hAnsiTheme="majorHAnsi" w:cstheme="majorHAnsi"/>
                <w:sz w:val="18"/>
                <w:szCs w:val="18"/>
              </w:rPr>
            </w:pPr>
            <w:r w:rsidRPr="002E314B">
              <w:rPr>
                <w:rFonts w:asciiTheme="majorHAnsi" w:hAnsiTheme="majorHAnsi" w:cstheme="majorHAnsi"/>
                <w:sz w:val="18"/>
                <w:szCs w:val="18"/>
              </w:rPr>
              <w:t>119.450,53</w:t>
            </w:r>
          </w:p>
        </w:tc>
        <w:tc>
          <w:tcPr>
            <w:tcW w:w="1418" w:type="dxa"/>
            <w:tcBorders>
              <w:top w:val="single" w:sz="4" w:space="0" w:color="000000"/>
              <w:left w:val="single" w:sz="4" w:space="0" w:color="000000"/>
              <w:bottom w:val="single" w:sz="4" w:space="0" w:color="000000"/>
              <w:right w:val="single" w:sz="4" w:space="0" w:color="000000"/>
            </w:tcBorders>
          </w:tcPr>
          <w:p w14:paraId="60571C1E" w14:textId="5BE13BB4" w:rsidR="001860B3" w:rsidRPr="002B10AF" w:rsidRDefault="002B10AF" w:rsidP="002E314B">
            <w:pPr>
              <w:spacing w:line="276" w:lineRule="auto"/>
              <w:jc w:val="right"/>
              <w:rPr>
                <w:rFonts w:asciiTheme="majorHAnsi" w:hAnsiTheme="majorHAnsi" w:cstheme="majorHAnsi"/>
                <w:sz w:val="18"/>
                <w:szCs w:val="18"/>
              </w:rPr>
            </w:pPr>
            <w:r w:rsidRPr="002B10AF">
              <w:rPr>
                <w:rFonts w:asciiTheme="majorHAnsi" w:hAnsiTheme="majorHAnsi" w:cstheme="majorHAnsi"/>
                <w:sz w:val="18"/>
                <w:szCs w:val="18"/>
              </w:rPr>
              <w:t>61.059,59</w:t>
            </w:r>
          </w:p>
        </w:tc>
        <w:tc>
          <w:tcPr>
            <w:tcW w:w="1417" w:type="dxa"/>
            <w:tcBorders>
              <w:top w:val="single" w:sz="4" w:space="0" w:color="000000"/>
              <w:left w:val="single" w:sz="4" w:space="0" w:color="000000"/>
              <w:bottom w:val="single" w:sz="4" w:space="0" w:color="000000"/>
              <w:right w:val="single" w:sz="4" w:space="0" w:color="000000"/>
            </w:tcBorders>
          </w:tcPr>
          <w:p w14:paraId="14D05F92" w14:textId="4D7E4FE0" w:rsidR="001860B3" w:rsidRPr="00B90C09" w:rsidRDefault="00B90C09" w:rsidP="002E314B">
            <w:pPr>
              <w:spacing w:line="276" w:lineRule="auto"/>
              <w:jc w:val="right"/>
              <w:rPr>
                <w:rFonts w:asciiTheme="majorHAnsi" w:hAnsiTheme="majorHAnsi" w:cstheme="majorHAnsi"/>
                <w:sz w:val="18"/>
                <w:szCs w:val="18"/>
              </w:rPr>
            </w:pPr>
            <w:r w:rsidRPr="00B90C09">
              <w:rPr>
                <w:rFonts w:asciiTheme="majorHAnsi" w:hAnsiTheme="majorHAnsi" w:cstheme="majorHAnsi"/>
                <w:sz w:val="18"/>
                <w:szCs w:val="18"/>
              </w:rPr>
              <w:t>116.000,00</w:t>
            </w:r>
          </w:p>
        </w:tc>
        <w:tc>
          <w:tcPr>
            <w:tcW w:w="1418" w:type="dxa"/>
            <w:tcBorders>
              <w:top w:val="single" w:sz="4" w:space="0" w:color="000000"/>
              <w:left w:val="single" w:sz="4" w:space="0" w:color="000000"/>
              <w:bottom w:val="single" w:sz="4" w:space="0" w:color="000000"/>
              <w:right w:val="single" w:sz="4" w:space="0" w:color="000000"/>
            </w:tcBorders>
          </w:tcPr>
          <w:p w14:paraId="2AC16DF5" w14:textId="14E6A433" w:rsidR="001860B3" w:rsidRPr="009642D7" w:rsidRDefault="00B90C09" w:rsidP="002E314B">
            <w:pPr>
              <w:spacing w:line="276" w:lineRule="auto"/>
              <w:jc w:val="right"/>
              <w:rPr>
                <w:rFonts w:asciiTheme="majorHAnsi" w:hAnsiTheme="majorHAnsi" w:cstheme="majorHAnsi"/>
                <w:sz w:val="18"/>
                <w:szCs w:val="18"/>
              </w:rPr>
            </w:pPr>
            <w:r w:rsidRPr="009642D7">
              <w:rPr>
                <w:rFonts w:asciiTheme="majorHAnsi" w:hAnsiTheme="majorHAnsi" w:cstheme="majorHAnsi"/>
                <w:sz w:val="18"/>
                <w:szCs w:val="18"/>
              </w:rPr>
              <w:t>120.000,00</w:t>
            </w:r>
          </w:p>
        </w:tc>
        <w:tc>
          <w:tcPr>
            <w:tcW w:w="850" w:type="dxa"/>
            <w:tcBorders>
              <w:top w:val="single" w:sz="4" w:space="0" w:color="000000"/>
              <w:left w:val="single" w:sz="4" w:space="0" w:color="000000"/>
              <w:bottom w:val="single" w:sz="4" w:space="0" w:color="000000"/>
              <w:right w:val="single" w:sz="4" w:space="0" w:color="000000"/>
            </w:tcBorders>
          </w:tcPr>
          <w:p w14:paraId="59A424D2" w14:textId="3EEC8D31" w:rsidR="001860B3" w:rsidRPr="00AD6D5B" w:rsidRDefault="00AD6D5B" w:rsidP="002E314B">
            <w:pPr>
              <w:spacing w:line="276" w:lineRule="auto"/>
              <w:jc w:val="right"/>
              <w:rPr>
                <w:rFonts w:asciiTheme="majorHAnsi" w:hAnsiTheme="majorHAnsi" w:cstheme="majorHAnsi"/>
                <w:sz w:val="18"/>
                <w:szCs w:val="18"/>
              </w:rPr>
            </w:pPr>
            <w:r w:rsidRPr="00AD6D5B">
              <w:rPr>
                <w:rFonts w:asciiTheme="majorHAnsi" w:hAnsiTheme="majorHAnsi" w:cstheme="majorHAnsi"/>
                <w:sz w:val="18"/>
                <w:szCs w:val="18"/>
              </w:rPr>
              <w:t>103</w:t>
            </w:r>
          </w:p>
        </w:tc>
      </w:tr>
      <w:tr w:rsidR="00044915" w:rsidRPr="00963A1A" w14:paraId="2C00082F"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7E5828CA" w14:textId="77777777" w:rsidR="001860B3" w:rsidRPr="00963A1A" w:rsidRDefault="001860B3" w:rsidP="002E314B">
            <w:pPr>
              <w:spacing w:line="276" w:lineRule="auto"/>
              <w:jc w:val="left"/>
              <w:rPr>
                <w:rFonts w:asciiTheme="majorHAnsi" w:hAnsiTheme="majorHAnsi" w:cstheme="majorHAnsi"/>
                <w:sz w:val="18"/>
                <w:szCs w:val="18"/>
              </w:rPr>
            </w:pPr>
            <w:r w:rsidRPr="00963A1A">
              <w:rPr>
                <w:rFonts w:asciiTheme="majorHAnsi" w:hAnsiTheme="majorHAnsi" w:cstheme="majorHAnsi"/>
                <w:sz w:val="18"/>
                <w:szCs w:val="18"/>
              </w:rPr>
              <w:t>Prihodi od ukidanja rezerviranja</w:t>
            </w:r>
          </w:p>
        </w:tc>
        <w:tc>
          <w:tcPr>
            <w:tcW w:w="1417" w:type="dxa"/>
            <w:tcBorders>
              <w:top w:val="single" w:sz="4" w:space="0" w:color="000000"/>
              <w:left w:val="single" w:sz="4" w:space="0" w:color="000000"/>
              <w:bottom w:val="single" w:sz="4" w:space="0" w:color="000000"/>
              <w:right w:val="single" w:sz="4" w:space="0" w:color="000000"/>
            </w:tcBorders>
          </w:tcPr>
          <w:p w14:paraId="1721CF3D" w14:textId="5C722C60" w:rsidR="001860B3" w:rsidRPr="002E314B" w:rsidRDefault="001860B3" w:rsidP="002E314B">
            <w:pPr>
              <w:spacing w:line="276" w:lineRule="auto"/>
              <w:jc w:val="right"/>
              <w:rPr>
                <w:rFonts w:asciiTheme="majorHAnsi" w:hAnsiTheme="majorHAnsi" w:cstheme="majorHAnsi"/>
                <w:sz w:val="18"/>
                <w:szCs w:val="18"/>
              </w:rPr>
            </w:pPr>
            <w:r w:rsidRPr="002E314B">
              <w:rPr>
                <w:rFonts w:asciiTheme="majorHAnsi" w:hAnsiTheme="majorHAnsi" w:cstheme="majorHAnsi"/>
                <w:sz w:val="18"/>
                <w:szCs w:val="18"/>
              </w:rPr>
              <w:t>0,00</w:t>
            </w:r>
          </w:p>
        </w:tc>
        <w:tc>
          <w:tcPr>
            <w:tcW w:w="1418" w:type="dxa"/>
            <w:tcBorders>
              <w:top w:val="single" w:sz="4" w:space="0" w:color="000000"/>
              <w:left w:val="single" w:sz="4" w:space="0" w:color="000000"/>
              <w:bottom w:val="single" w:sz="4" w:space="0" w:color="000000"/>
              <w:right w:val="single" w:sz="4" w:space="0" w:color="000000"/>
            </w:tcBorders>
          </w:tcPr>
          <w:p w14:paraId="5B43BC15" w14:textId="6ABC4B85" w:rsidR="001860B3" w:rsidRPr="002B10AF" w:rsidRDefault="002B10AF" w:rsidP="002E314B">
            <w:pPr>
              <w:spacing w:line="276" w:lineRule="auto"/>
              <w:jc w:val="right"/>
              <w:rPr>
                <w:rFonts w:asciiTheme="majorHAnsi" w:hAnsiTheme="majorHAnsi" w:cstheme="majorHAnsi"/>
                <w:sz w:val="18"/>
                <w:szCs w:val="18"/>
              </w:rPr>
            </w:pPr>
            <w:r w:rsidRPr="002B10AF">
              <w:rPr>
                <w:rFonts w:asciiTheme="majorHAnsi" w:hAnsiTheme="majorHAnsi" w:cstheme="majorHAnsi"/>
                <w:sz w:val="18"/>
                <w:szCs w:val="18"/>
              </w:rPr>
              <w:t>0,00</w:t>
            </w:r>
          </w:p>
        </w:tc>
        <w:tc>
          <w:tcPr>
            <w:tcW w:w="1417" w:type="dxa"/>
            <w:tcBorders>
              <w:top w:val="single" w:sz="4" w:space="0" w:color="000000"/>
              <w:left w:val="single" w:sz="4" w:space="0" w:color="000000"/>
              <w:bottom w:val="single" w:sz="4" w:space="0" w:color="000000"/>
              <w:right w:val="single" w:sz="4" w:space="0" w:color="000000"/>
            </w:tcBorders>
          </w:tcPr>
          <w:p w14:paraId="07180266" w14:textId="01CB270F" w:rsidR="001860B3" w:rsidRPr="00B90C09" w:rsidRDefault="00B90C09" w:rsidP="002E314B">
            <w:pPr>
              <w:spacing w:line="276" w:lineRule="auto"/>
              <w:jc w:val="right"/>
              <w:rPr>
                <w:rFonts w:asciiTheme="majorHAnsi" w:hAnsiTheme="majorHAnsi" w:cstheme="majorHAnsi"/>
                <w:sz w:val="18"/>
                <w:szCs w:val="18"/>
              </w:rPr>
            </w:pPr>
            <w:r w:rsidRPr="00B90C09">
              <w:rPr>
                <w:rFonts w:asciiTheme="majorHAnsi" w:hAnsiTheme="majorHAnsi" w:cstheme="majorHAnsi"/>
                <w:sz w:val="18"/>
                <w:szCs w:val="18"/>
              </w:rPr>
              <w:t>0,00</w:t>
            </w:r>
          </w:p>
        </w:tc>
        <w:tc>
          <w:tcPr>
            <w:tcW w:w="1418" w:type="dxa"/>
            <w:tcBorders>
              <w:top w:val="single" w:sz="4" w:space="0" w:color="000000"/>
              <w:left w:val="single" w:sz="4" w:space="0" w:color="000000"/>
              <w:bottom w:val="single" w:sz="4" w:space="0" w:color="000000"/>
              <w:right w:val="single" w:sz="4" w:space="0" w:color="000000"/>
            </w:tcBorders>
          </w:tcPr>
          <w:p w14:paraId="63EABDE1" w14:textId="19A3FF3F" w:rsidR="001860B3" w:rsidRPr="009642D7" w:rsidRDefault="009642D7" w:rsidP="002E314B">
            <w:pPr>
              <w:spacing w:line="276" w:lineRule="auto"/>
              <w:jc w:val="right"/>
              <w:rPr>
                <w:rFonts w:asciiTheme="majorHAnsi" w:hAnsiTheme="majorHAnsi" w:cstheme="majorHAnsi"/>
                <w:sz w:val="18"/>
                <w:szCs w:val="18"/>
              </w:rPr>
            </w:pPr>
            <w:r w:rsidRPr="009642D7">
              <w:rPr>
                <w:rFonts w:asciiTheme="majorHAnsi" w:hAnsiTheme="majorHAnsi" w:cstheme="majorHAnsi"/>
                <w:sz w:val="18"/>
                <w:szCs w:val="18"/>
              </w:rPr>
              <w:t>39.800,00</w:t>
            </w:r>
          </w:p>
        </w:tc>
        <w:tc>
          <w:tcPr>
            <w:tcW w:w="850" w:type="dxa"/>
            <w:tcBorders>
              <w:top w:val="single" w:sz="4" w:space="0" w:color="000000"/>
              <w:left w:val="single" w:sz="4" w:space="0" w:color="000000"/>
              <w:bottom w:val="single" w:sz="4" w:space="0" w:color="000000"/>
              <w:right w:val="single" w:sz="4" w:space="0" w:color="000000"/>
            </w:tcBorders>
          </w:tcPr>
          <w:p w14:paraId="3F83527B" w14:textId="13F16B3E" w:rsidR="001860B3" w:rsidRPr="00AD6D5B" w:rsidRDefault="00AD6D5B" w:rsidP="002E314B">
            <w:pPr>
              <w:spacing w:line="276" w:lineRule="auto"/>
              <w:jc w:val="right"/>
              <w:rPr>
                <w:rFonts w:asciiTheme="majorHAnsi" w:hAnsiTheme="majorHAnsi" w:cstheme="majorHAnsi"/>
                <w:sz w:val="18"/>
                <w:szCs w:val="18"/>
              </w:rPr>
            </w:pPr>
            <w:r w:rsidRPr="00AD6D5B">
              <w:rPr>
                <w:rFonts w:asciiTheme="majorHAnsi" w:hAnsiTheme="majorHAnsi" w:cstheme="majorHAnsi"/>
                <w:sz w:val="18"/>
                <w:szCs w:val="18"/>
              </w:rPr>
              <w:t>0</w:t>
            </w:r>
          </w:p>
        </w:tc>
      </w:tr>
      <w:tr w:rsidR="00044915" w:rsidRPr="00963A1A" w14:paraId="44CE756A"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1846C234" w14:textId="77777777" w:rsidR="001860B3" w:rsidRPr="00963A1A" w:rsidRDefault="001860B3" w:rsidP="002E314B">
            <w:pPr>
              <w:spacing w:line="276" w:lineRule="auto"/>
              <w:jc w:val="left"/>
              <w:rPr>
                <w:rFonts w:asciiTheme="majorHAnsi" w:hAnsiTheme="majorHAnsi" w:cstheme="majorHAnsi"/>
                <w:sz w:val="18"/>
                <w:szCs w:val="18"/>
              </w:rPr>
            </w:pPr>
            <w:r w:rsidRPr="00963A1A">
              <w:rPr>
                <w:rFonts w:asciiTheme="majorHAnsi" w:hAnsiTheme="majorHAnsi" w:cstheme="majorHAnsi"/>
                <w:sz w:val="18"/>
                <w:szCs w:val="18"/>
              </w:rPr>
              <w:t>Ostali prihodi</w:t>
            </w:r>
          </w:p>
        </w:tc>
        <w:tc>
          <w:tcPr>
            <w:tcW w:w="1417" w:type="dxa"/>
            <w:tcBorders>
              <w:top w:val="single" w:sz="4" w:space="0" w:color="000000"/>
              <w:left w:val="single" w:sz="4" w:space="0" w:color="000000"/>
              <w:bottom w:val="single" w:sz="4" w:space="0" w:color="000000"/>
              <w:right w:val="single" w:sz="4" w:space="0" w:color="000000"/>
            </w:tcBorders>
          </w:tcPr>
          <w:p w14:paraId="6D94F12C" w14:textId="231D48D3" w:rsidR="001860B3" w:rsidRPr="002E314B" w:rsidRDefault="001860B3" w:rsidP="002E314B">
            <w:pPr>
              <w:spacing w:line="276" w:lineRule="auto"/>
              <w:jc w:val="right"/>
              <w:rPr>
                <w:rFonts w:asciiTheme="majorHAnsi" w:hAnsiTheme="majorHAnsi" w:cstheme="majorHAnsi"/>
                <w:sz w:val="18"/>
                <w:szCs w:val="18"/>
              </w:rPr>
            </w:pPr>
            <w:r w:rsidRPr="002E314B">
              <w:rPr>
                <w:rFonts w:asciiTheme="majorHAnsi" w:hAnsiTheme="majorHAnsi" w:cstheme="majorHAnsi"/>
                <w:sz w:val="18"/>
                <w:szCs w:val="18"/>
              </w:rPr>
              <w:t>6.636,14</w:t>
            </w:r>
          </w:p>
        </w:tc>
        <w:tc>
          <w:tcPr>
            <w:tcW w:w="1418" w:type="dxa"/>
            <w:tcBorders>
              <w:top w:val="single" w:sz="4" w:space="0" w:color="000000"/>
              <w:left w:val="single" w:sz="4" w:space="0" w:color="000000"/>
              <w:bottom w:val="single" w:sz="4" w:space="0" w:color="000000"/>
              <w:right w:val="single" w:sz="4" w:space="0" w:color="000000"/>
            </w:tcBorders>
          </w:tcPr>
          <w:p w14:paraId="3E5B6569" w14:textId="54AA1311" w:rsidR="001860B3" w:rsidRPr="002B10AF" w:rsidRDefault="002B10AF" w:rsidP="002E314B">
            <w:pPr>
              <w:spacing w:line="276" w:lineRule="auto"/>
              <w:jc w:val="right"/>
              <w:rPr>
                <w:rFonts w:asciiTheme="majorHAnsi" w:hAnsiTheme="majorHAnsi" w:cstheme="majorHAnsi"/>
                <w:sz w:val="18"/>
                <w:szCs w:val="18"/>
              </w:rPr>
            </w:pPr>
            <w:r w:rsidRPr="002B10AF">
              <w:rPr>
                <w:rFonts w:asciiTheme="majorHAnsi" w:hAnsiTheme="majorHAnsi" w:cstheme="majorHAnsi"/>
                <w:sz w:val="18"/>
                <w:szCs w:val="18"/>
              </w:rPr>
              <w:t>12.463,69</w:t>
            </w:r>
          </w:p>
        </w:tc>
        <w:tc>
          <w:tcPr>
            <w:tcW w:w="1417" w:type="dxa"/>
            <w:tcBorders>
              <w:top w:val="single" w:sz="4" w:space="0" w:color="000000"/>
              <w:left w:val="single" w:sz="4" w:space="0" w:color="000000"/>
              <w:bottom w:val="single" w:sz="4" w:space="0" w:color="000000"/>
              <w:right w:val="single" w:sz="4" w:space="0" w:color="000000"/>
            </w:tcBorders>
          </w:tcPr>
          <w:p w14:paraId="05F50C3D" w14:textId="69A62664" w:rsidR="001860B3" w:rsidRPr="00B90C09" w:rsidRDefault="00B90C09" w:rsidP="002E314B">
            <w:pPr>
              <w:spacing w:line="276" w:lineRule="auto"/>
              <w:jc w:val="right"/>
              <w:rPr>
                <w:rFonts w:asciiTheme="majorHAnsi" w:hAnsiTheme="majorHAnsi" w:cstheme="majorHAnsi"/>
                <w:sz w:val="18"/>
                <w:szCs w:val="18"/>
              </w:rPr>
            </w:pPr>
            <w:r w:rsidRPr="00B90C09">
              <w:rPr>
                <w:rFonts w:asciiTheme="majorHAnsi" w:hAnsiTheme="majorHAnsi" w:cstheme="majorHAnsi"/>
                <w:sz w:val="18"/>
                <w:szCs w:val="18"/>
              </w:rPr>
              <w:t>15.463,00</w:t>
            </w:r>
          </w:p>
        </w:tc>
        <w:tc>
          <w:tcPr>
            <w:tcW w:w="1418" w:type="dxa"/>
            <w:tcBorders>
              <w:top w:val="single" w:sz="4" w:space="0" w:color="000000"/>
              <w:left w:val="single" w:sz="4" w:space="0" w:color="000000"/>
              <w:bottom w:val="single" w:sz="4" w:space="0" w:color="000000"/>
              <w:right w:val="single" w:sz="4" w:space="0" w:color="000000"/>
            </w:tcBorders>
          </w:tcPr>
          <w:p w14:paraId="3D0131B6" w14:textId="4383E14A" w:rsidR="001860B3" w:rsidRPr="009642D7" w:rsidRDefault="009642D7" w:rsidP="002E314B">
            <w:pPr>
              <w:spacing w:line="276" w:lineRule="auto"/>
              <w:jc w:val="right"/>
              <w:rPr>
                <w:rFonts w:asciiTheme="majorHAnsi" w:hAnsiTheme="majorHAnsi" w:cstheme="majorHAnsi"/>
                <w:sz w:val="18"/>
                <w:szCs w:val="18"/>
              </w:rPr>
            </w:pPr>
            <w:r w:rsidRPr="009642D7">
              <w:rPr>
                <w:rFonts w:asciiTheme="majorHAnsi" w:hAnsiTheme="majorHAnsi" w:cstheme="majorHAnsi"/>
                <w:sz w:val="18"/>
                <w:szCs w:val="18"/>
              </w:rPr>
              <w:t>15.000,00</w:t>
            </w:r>
          </w:p>
        </w:tc>
        <w:tc>
          <w:tcPr>
            <w:tcW w:w="850" w:type="dxa"/>
            <w:tcBorders>
              <w:top w:val="single" w:sz="4" w:space="0" w:color="000000"/>
              <w:left w:val="single" w:sz="4" w:space="0" w:color="000000"/>
              <w:bottom w:val="single" w:sz="4" w:space="0" w:color="000000"/>
              <w:right w:val="single" w:sz="4" w:space="0" w:color="000000"/>
            </w:tcBorders>
          </w:tcPr>
          <w:p w14:paraId="71DCF5CC" w14:textId="2FABE637" w:rsidR="001860B3" w:rsidRPr="00AD6D5B" w:rsidRDefault="00AD6D5B" w:rsidP="002E314B">
            <w:pPr>
              <w:spacing w:line="276" w:lineRule="auto"/>
              <w:jc w:val="right"/>
              <w:rPr>
                <w:rFonts w:asciiTheme="majorHAnsi" w:hAnsiTheme="majorHAnsi" w:cstheme="majorHAnsi"/>
                <w:sz w:val="18"/>
                <w:szCs w:val="18"/>
              </w:rPr>
            </w:pPr>
            <w:r w:rsidRPr="00AD6D5B">
              <w:rPr>
                <w:rFonts w:asciiTheme="majorHAnsi" w:hAnsiTheme="majorHAnsi" w:cstheme="majorHAnsi"/>
                <w:sz w:val="18"/>
                <w:szCs w:val="18"/>
              </w:rPr>
              <w:t>97</w:t>
            </w:r>
          </w:p>
        </w:tc>
      </w:tr>
      <w:tr w:rsidR="00044915" w:rsidRPr="00963A1A" w14:paraId="3C35BEDA"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3F7B4956" w14:textId="77777777" w:rsidR="001860B3" w:rsidRPr="00963A1A" w:rsidRDefault="001860B3" w:rsidP="002E314B">
            <w:pPr>
              <w:spacing w:line="276" w:lineRule="auto"/>
              <w:jc w:val="left"/>
              <w:rPr>
                <w:rFonts w:asciiTheme="majorHAnsi" w:hAnsiTheme="majorHAnsi" w:cstheme="majorHAnsi"/>
                <w:b/>
                <w:sz w:val="18"/>
                <w:szCs w:val="18"/>
              </w:rPr>
            </w:pPr>
            <w:r w:rsidRPr="00963A1A">
              <w:rPr>
                <w:rFonts w:asciiTheme="majorHAnsi" w:hAnsiTheme="majorHAnsi" w:cstheme="majorHAnsi"/>
                <w:b/>
                <w:sz w:val="18"/>
                <w:szCs w:val="18"/>
              </w:rPr>
              <w:t>2. Financijski prihodi</w:t>
            </w:r>
          </w:p>
        </w:tc>
        <w:tc>
          <w:tcPr>
            <w:tcW w:w="1417" w:type="dxa"/>
            <w:tcBorders>
              <w:top w:val="single" w:sz="4" w:space="0" w:color="000000"/>
              <w:left w:val="single" w:sz="4" w:space="0" w:color="000000"/>
              <w:bottom w:val="single" w:sz="4" w:space="0" w:color="000000"/>
              <w:right w:val="single" w:sz="4" w:space="0" w:color="000000"/>
            </w:tcBorders>
          </w:tcPr>
          <w:p w14:paraId="77B93C4F" w14:textId="357F9A59" w:rsidR="001860B3" w:rsidRPr="002E314B" w:rsidRDefault="001860B3" w:rsidP="002E314B">
            <w:pPr>
              <w:spacing w:line="276" w:lineRule="auto"/>
              <w:jc w:val="right"/>
              <w:rPr>
                <w:rFonts w:asciiTheme="majorHAnsi" w:hAnsiTheme="majorHAnsi" w:cstheme="majorHAnsi"/>
                <w:b/>
                <w:sz w:val="18"/>
                <w:szCs w:val="18"/>
              </w:rPr>
            </w:pPr>
            <w:r w:rsidRPr="002E314B">
              <w:rPr>
                <w:rFonts w:asciiTheme="majorHAnsi" w:hAnsiTheme="majorHAnsi" w:cstheme="majorHAnsi"/>
                <w:b/>
                <w:sz w:val="18"/>
                <w:szCs w:val="18"/>
              </w:rPr>
              <w:t>31.853,47</w:t>
            </w:r>
          </w:p>
        </w:tc>
        <w:tc>
          <w:tcPr>
            <w:tcW w:w="1418" w:type="dxa"/>
            <w:tcBorders>
              <w:top w:val="single" w:sz="4" w:space="0" w:color="000000"/>
              <w:left w:val="single" w:sz="4" w:space="0" w:color="000000"/>
              <w:bottom w:val="single" w:sz="4" w:space="0" w:color="000000"/>
              <w:right w:val="single" w:sz="4" w:space="0" w:color="000000"/>
            </w:tcBorders>
          </w:tcPr>
          <w:p w14:paraId="7EB80FB0" w14:textId="1BAA66A5" w:rsidR="001860B3" w:rsidRPr="002B10AF" w:rsidRDefault="002B10AF" w:rsidP="002E314B">
            <w:pPr>
              <w:spacing w:line="276" w:lineRule="auto"/>
              <w:jc w:val="right"/>
              <w:rPr>
                <w:rFonts w:asciiTheme="majorHAnsi" w:hAnsiTheme="majorHAnsi" w:cstheme="majorHAnsi"/>
                <w:b/>
                <w:sz w:val="18"/>
                <w:szCs w:val="18"/>
              </w:rPr>
            </w:pPr>
            <w:r w:rsidRPr="002B10AF">
              <w:rPr>
                <w:rFonts w:asciiTheme="majorHAnsi" w:hAnsiTheme="majorHAnsi" w:cstheme="majorHAnsi"/>
                <w:b/>
                <w:sz w:val="18"/>
                <w:szCs w:val="18"/>
              </w:rPr>
              <w:t>27.824,89</w:t>
            </w:r>
          </w:p>
        </w:tc>
        <w:tc>
          <w:tcPr>
            <w:tcW w:w="1417" w:type="dxa"/>
            <w:tcBorders>
              <w:top w:val="single" w:sz="4" w:space="0" w:color="000000"/>
              <w:left w:val="single" w:sz="4" w:space="0" w:color="000000"/>
              <w:bottom w:val="single" w:sz="4" w:space="0" w:color="000000"/>
              <w:right w:val="single" w:sz="4" w:space="0" w:color="000000"/>
            </w:tcBorders>
          </w:tcPr>
          <w:p w14:paraId="184B9B43" w14:textId="261BB029" w:rsidR="001860B3" w:rsidRPr="00B90C09" w:rsidRDefault="00B90C09" w:rsidP="002E314B">
            <w:pPr>
              <w:spacing w:line="276" w:lineRule="auto"/>
              <w:jc w:val="right"/>
              <w:rPr>
                <w:rFonts w:asciiTheme="majorHAnsi" w:hAnsiTheme="majorHAnsi" w:cstheme="majorHAnsi"/>
                <w:b/>
                <w:sz w:val="18"/>
                <w:szCs w:val="18"/>
              </w:rPr>
            </w:pPr>
            <w:r w:rsidRPr="00B90C09">
              <w:rPr>
                <w:rFonts w:asciiTheme="majorHAnsi" w:hAnsiTheme="majorHAnsi" w:cstheme="majorHAnsi"/>
                <w:b/>
                <w:sz w:val="18"/>
                <w:szCs w:val="18"/>
              </w:rPr>
              <w:t>34.000,00</w:t>
            </w:r>
          </w:p>
        </w:tc>
        <w:tc>
          <w:tcPr>
            <w:tcW w:w="1418" w:type="dxa"/>
            <w:tcBorders>
              <w:top w:val="single" w:sz="4" w:space="0" w:color="000000"/>
              <w:left w:val="single" w:sz="4" w:space="0" w:color="000000"/>
              <w:bottom w:val="single" w:sz="4" w:space="0" w:color="000000"/>
              <w:right w:val="single" w:sz="4" w:space="0" w:color="000000"/>
            </w:tcBorders>
          </w:tcPr>
          <w:p w14:paraId="5DC9AE44" w14:textId="35669FB6" w:rsidR="001860B3" w:rsidRPr="009642D7" w:rsidRDefault="009642D7" w:rsidP="002E314B">
            <w:pPr>
              <w:spacing w:line="276" w:lineRule="auto"/>
              <w:jc w:val="right"/>
              <w:rPr>
                <w:rFonts w:asciiTheme="majorHAnsi" w:hAnsiTheme="majorHAnsi" w:cstheme="majorHAnsi"/>
                <w:b/>
                <w:sz w:val="18"/>
                <w:szCs w:val="18"/>
              </w:rPr>
            </w:pPr>
            <w:r w:rsidRPr="009642D7">
              <w:rPr>
                <w:rFonts w:asciiTheme="majorHAnsi" w:hAnsiTheme="majorHAnsi" w:cstheme="majorHAnsi"/>
                <w:b/>
                <w:sz w:val="18"/>
                <w:szCs w:val="18"/>
              </w:rPr>
              <w:t>33.000,00</w:t>
            </w:r>
          </w:p>
        </w:tc>
        <w:tc>
          <w:tcPr>
            <w:tcW w:w="850" w:type="dxa"/>
            <w:tcBorders>
              <w:top w:val="single" w:sz="4" w:space="0" w:color="000000"/>
              <w:left w:val="single" w:sz="4" w:space="0" w:color="000000"/>
              <w:bottom w:val="single" w:sz="4" w:space="0" w:color="000000"/>
              <w:right w:val="single" w:sz="4" w:space="0" w:color="000000"/>
            </w:tcBorders>
          </w:tcPr>
          <w:p w14:paraId="1D2F5753" w14:textId="70ABAAC3" w:rsidR="001860B3" w:rsidRPr="00AD6D5B" w:rsidRDefault="00AD6D5B" w:rsidP="002E314B">
            <w:pPr>
              <w:spacing w:line="276" w:lineRule="auto"/>
              <w:jc w:val="right"/>
              <w:rPr>
                <w:rFonts w:asciiTheme="majorHAnsi" w:hAnsiTheme="majorHAnsi" w:cstheme="majorHAnsi"/>
                <w:b/>
                <w:sz w:val="18"/>
                <w:szCs w:val="18"/>
              </w:rPr>
            </w:pPr>
            <w:r w:rsidRPr="00AD6D5B">
              <w:rPr>
                <w:rFonts w:asciiTheme="majorHAnsi" w:hAnsiTheme="majorHAnsi" w:cstheme="majorHAnsi"/>
                <w:b/>
                <w:sz w:val="18"/>
                <w:szCs w:val="18"/>
              </w:rPr>
              <w:t>97</w:t>
            </w:r>
          </w:p>
        </w:tc>
      </w:tr>
      <w:tr w:rsidR="00044915" w:rsidRPr="00963A1A" w14:paraId="5E27D695"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74E797C5" w14:textId="77777777" w:rsidR="001860B3" w:rsidRPr="00963A1A" w:rsidRDefault="001860B3" w:rsidP="002E314B">
            <w:pPr>
              <w:spacing w:line="276" w:lineRule="auto"/>
              <w:jc w:val="left"/>
              <w:rPr>
                <w:rFonts w:asciiTheme="majorHAnsi" w:hAnsiTheme="majorHAnsi" w:cstheme="majorHAnsi"/>
                <w:b/>
                <w:sz w:val="18"/>
                <w:szCs w:val="18"/>
              </w:rPr>
            </w:pPr>
            <w:r w:rsidRPr="00963A1A">
              <w:rPr>
                <w:rFonts w:asciiTheme="majorHAnsi" w:hAnsiTheme="majorHAnsi" w:cstheme="majorHAnsi"/>
                <w:b/>
                <w:sz w:val="18"/>
                <w:szCs w:val="18"/>
              </w:rPr>
              <w:t>3. Udio u dobiti od povezanih društava</w:t>
            </w:r>
          </w:p>
        </w:tc>
        <w:tc>
          <w:tcPr>
            <w:tcW w:w="1417" w:type="dxa"/>
            <w:tcBorders>
              <w:top w:val="single" w:sz="4" w:space="0" w:color="000000"/>
              <w:left w:val="single" w:sz="4" w:space="0" w:color="000000"/>
              <w:bottom w:val="single" w:sz="4" w:space="0" w:color="000000"/>
              <w:right w:val="single" w:sz="4" w:space="0" w:color="000000"/>
            </w:tcBorders>
          </w:tcPr>
          <w:p w14:paraId="73B653F4" w14:textId="7B511E0C" w:rsidR="001860B3" w:rsidRPr="002E314B" w:rsidRDefault="001860B3" w:rsidP="002E314B">
            <w:pPr>
              <w:spacing w:line="276" w:lineRule="auto"/>
              <w:jc w:val="right"/>
              <w:rPr>
                <w:rFonts w:asciiTheme="majorHAnsi" w:hAnsiTheme="majorHAnsi" w:cstheme="majorHAnsi"/>
                <w:b/>
                <w:sz w:val="18"/>
                <w:szCs w:val="18"/>
              </w:rPr>
            </w:pPr>
            <w:r w:rsidRPr="002E314B">
              <w:rPr>
                <w:rFonts w:asciiTheme="majorHAnsi" w:hAnsiTheme="majorHAnsi" w:cstheme="majorHAnsi"/>
                <w:b/>
                <w:sz w:val="18"/>
                <w:szCs w:val="18"/>
              </w:rPr>
              <w:t>0,00</w:t>
            </w:r>
          </w:p>
        </w:tc>
        <w:tc>
          <w:tcPr>
            <w:tcW w:w="1418" w:type="dxa"/>
            <w:tcBorders>
              <w:top w:val="single" w:sz="4" w:space="0" w:color="000000"/>
              <w:left w:val="single" w:sz="4" w:space="0" w:color="000000"/>
              <w:bottom w:val="single" w:sz="4" w:space="0" w:color="000000"/>
              <w:right w:val="single" w:sz="4" w:space="0" w:color="000000"/>
            </w:tcBorders>
          </w:tcPr>
          <w:p w14:paraId="61E0CD23" w14:textId="7EEB0219" w:rsidR="001860B3" w:rsidRPr="002B10AF" w:rsidRDefault="002B10AF" w:rsidP="002E314B">
            <w:pPr>
              <w:spacing w:line="276" w:lineRule="auto"/>
              <w:jc w:val="right"/>
              <w:rPr>
                <w:rFonts w:asciiTheme="majorHAnsi" w:hAnsiTheme="majorHAnsi" w:cstheme="majorHAnsi"/>
                <w:b/>
                <w:sz w:val="18"/>
                <w:szCs w:val="18"/>
              </w:rPr>
            </w:pPr>
            <w:r w:rsidRPr="002B10AF">
              <w:rPr>
                <w:rFonts w:asciiTheme="majorHAnsi" w:hAnsiTheme="majorHAnsi" w:cstheme="majorHAnsi"/>
                <w:b/>
                <w:sz w:val="18"/>
                <w:szCs w:val="18"/>
              </w:rPr>
              <w:t>0,00</w:t>
            </w:r>
          </w:p>
        </w:tc>
        <w:tc>
          <w:tcPr>
            <w:tcW w:w="1417" w:type="dxa"/>
            <w:tcBorders>
              <w:top w:val="single" w:sz="4" w:space="0" w:color="000000"/>
              <w:left w:val="single" w:sz="4" w:space="0" w:color="000000"/>
              <w:bottom w:val="single" w:sz="4" w:space="0" w:color="000000"/>
              <w:right w:val="single" w:sz="4" w:space="0" w:color="000000"/>
            </w:tcBorders>
          </w:tcPr>
          <w:p w14:paraId="34BFAD5B" w14:textId="0F41D99B" w:rsidR="001860B3" w:rsidRPr="00B90C09" w:rsidRDefault="00B90C09" w:rsidP="002E314B">
            <w:pPr>
              <w:spacing w:line="276" w:lineRule="auto"/>
              <w:jc w:val="right"/>
              <w:rPr>
                <w:rFonts w:asciiTheme="majorHAnsi" w:hAnsiTheme="majorHAnsi" w:cstheme="majorHAnsi"/>
                <w:b/>
                <w:sz w:val="18"/>
                <w:szCs w:val="18"/>
              </w:rPr>
            </w:pPr>
            <w:r w:rsidRPr="00B90C09">
              <w:rPr>
                <w:rFonts w:asciiTheme="majorHAnsi" w:hAnsiTheme="majorHAnsi" w:cstheme="majorHAnsi"/>
                <w:b/>
                <w:sz w:val="18"/>
                <w:szCs w:val="18"/>
              </w:rPr>
              <w:t>0,00</w:t>
            </w:r>
          </w:p>
        </w:tc>
        <w:tc>
          <w:tcPr>
            <w:tcW w:w="1418" w:type="dxa"/>
            <w:tcBorders>
              <w:top w:val="single" w:sz="4" w:space="0" w:color="000000"/>
              <w:left w:val="single" w:sz="4" w:space="0" w:color="000000"/>
              <w:bottom w:val="single" w:sz="4" w:space="0" w:color="000000"/>
              <w:right w:val="single" w:sz="4" w:space="0" w:color="000000"/>
            </w:tcBorders>
          </w:tcPr>
          <w:p w14:paraId="5EBF54A5" w14:textId="3D09DC10" w:rsidR="001860B3" w:rsidRPr="009642D7" w:rsidRDefault="009642D7" w:rsidP="002E314B">
            <w:pPr>
              <w:spacing w:line="276" w:lineRule="auto"/>
              <w:jc w:val="right"/>
              <w:rPr>
                <w:rFonts w:asciiTheme="majorHAnsi" w:hAnsiTheme="majorHAnsi" w:cstheme="majorHAnsi"/>
                <w:b/>
                <w:sz w:val="18"/>
                <w:szCs w:val="18"/>
              </w:rPr>
            </w:pPr>
            <w:r>
              <w:rPr>
                <w:rFonts w:asciiTheme="majorHAnsi" w:hAnsiTheme="majorHAnsi" w:cstheme="majorHAnsi"/>
                <w:b/>
                <w:sz w:val="18"/>
                <w:szCs w:val="18"/>
              </w:rPr>
              <w:t>0,00</w:t>
            </w:r>
          </w:p>
        </w:tc>
        <w:tc>
          <w:tcPr>
            <w:tcW w:w="850" w:type="dxa"/>
            <w:tcBorders>
              <w:top w:val="single" w:sz="4" w:space="0" w:color="000000"/>
              <w:left w:val="single" w:sz="4" w:space="0" w:color="000000"/>
              <w:bottom w:val="single" w:sz="4" w:space="0" w:color="000000"/>
              <w:right w:val="single" w:sz="4" w:space="0" w:color="000000"/>
            </w:tcBorders>
          </w:tcPr>
          <w:p w14:paraId="6D1F2052" w14:textId="45DB158A" w:rsidR="001860B3" w:rsidRPr="00AD6D5B" w:rsidRDefault="00AD6D5B" w:rsidP="002E314B">
            <w:pPr>
              <w:spacing w:line="276" w:lineRule="auto"/>
              <w:jc w:val="right"/>
              <w:rPr>
                <w:rFonts w:asciiTheme="majorHAnsi" w:hAnsiTheme="majorHAnsi" w:cstheme="majorHAnsi"/>
                <w:b/>
                <w:sz w:val="18"/>
                <w:szCs w:val="18"/>
              </w:rPr>
            </w:pPr>
            <w:r w:rsidRPr="00AD6D5B">
              <w:rPr>
                <w:rFonts w:asciiTheme="majorHAnsi" w:hAnsiTheme="majorHAnsi" w:cstheme="majorHAnsi"/>
                <w:b/>
                <w:sz w:val="18"/>
                <w:szCs w:val="18"/>
              </w:rPr>
              <w:t>0</w:t>
            </w:r>
          </w:p>
        </w:tc>
      </w:tr>
      <w:tr w:rsidR="00044915" w:rsidRPr="00963A1A" w14:paraId="208FCE29" w14:textId="77777777" w:rsidTr="00044915">
        <w:tc>
          <w:tcPr>
            <w:tcW w:w="2978" w:type="dxa"/>
            <w:tcBorders>
              <w:top w:val="single" w:sz="4" w:space="0" w:color="000000"/>
              <w:left w:val="single" w:sz="4" w:space="0" w:color="000000"/>
              <w:bottom w:val="single" w:sz="4" w:space="0" w:color="000000"/>
              <w:right w:val="single" w:sz="4" w:space="0" w:color="000000"/>
            </w:tcBorders>
          </w:tcPr>
          <w:p w14:paraId="39600871" w14:textId="77777777" w:rsidR="001860B3" w:rsidRPr="002B10AF" w:rsidRDefault="001860B3" w:rsidP="002E314B">
            <w:pPr>
              <w:spacing w:line="276" w:lineRule="auto"/>
              <w:jc w:val="left"/>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3430A99F" w14:textId="77777777" w:rsidR="001860B3" w:rsidRPr="002B10AF" w:rsidRDefault="001860B3" w:rsidP="002E314B">
            <w:pPr>
              <w:spacing w:line="276" w:lineRule="auto"/>
              <w:jc w:val="right"/>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6891130B" w14:textId="77777777" w:rsidR="001860B3" w:rsidRPr="002B10AF" w:rsidRDefault="001860B3" w:rsidP="002E314B">
            <w:pPr>
              <w:spacing w:line="276" w:lineRule="auto"/>
              <w:jc w:val="right"/>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49E8190B" w14:textId="082AAF3B" w:rsidR="001860B3" w:rsidRPr="002B10AF" w:rsidRDefault="001860B3" w:rsidP="002E314B">
            <w:pPr>
              <w:spacing w:line="276" w:lineRule="auto"/>
              <w:jc w:val="right"/>
              <w:rPr>
                <w:rFonts w:asciiTheme="majorHAnsi" w:hAnsiTheme="majorHAnsi" w:cstheme="majorHAnsi"/>
                <w:color w:val="FF0000"/>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21546C63" w14:textId="77777777" w:rsidR="001860B3" w:rsidRPr="002B10AF" w:rsidRDefault="001860B3" w:rsidP="002E314B">
            <w:pPr>
              <w:spacing w:line="276" w:lineRule="auto"/>
              <w:jc w:val="right"/>
              <w:rPr>
                <w:rFonts w:asciiTheme="majorHAnsi" w:hAnsiTheme="majorHAnsi" w:cstheme="majorHAnsi"/>
                <w:color w:val="FF0000"/>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3ECEDA0C" w14:textId="77777777" w:rsidR="001860B3" w:rsidRPr="00AD6D5B" w:rsidRDefault="001860B3" w:rsidP="002E314B">
            <w:pPr>
              <w:spacing w:line="276" w:lineRule="auto"/>
              <w:jc w:val="right"/>
              <w:rPr>
                <w:rFonts w:asciiTheme="majorHAnsi" w:hAnsiTheme="majorHAnsi" w:cstheme="majorHAnsi"/>
                <w:sz w:val="10"/>
                <w:szCs w:val="10"/>
              </w:rPr>
            </w:pPr>
          </w:p>
        </w:tc>
      </w:tr>
      <w:tr w:rsidR="00044915" w:rsidRPr="00963A1A" w14:paraId="63C022E4"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47E4BF87" w14:textId="77777777" w:rsidR="001860B3" w:rsidRPr="00963A1A" w:rsidRDefault="001860B3" w:rsidP="002E314B">
            <w:pPr>
              <w:spacing w:line="276" w:lineRule="auto"/>
              <w:jc w:val="left"/>
              <w:rPr>
                <w:rFonts w:asciiTheme="majorHAnsi" w:hAnsiTheme="majorHAnsi" w:cstheme="majorHAnsi"/>
                <w:b/>
                <w:sz w:val="20"/>
                <w:szCs w:val="20"/>
              </w:rPr>
            </w:pPr>
            <w:r w:rsidRPr="00963A1A">
              <w:rPr>
                <w:rFonts w:asciiTheme="majorHAnsi" w:hAnsiTheme="majorHAnsi" w:cstheme="majorHAnsi"/>
                <w:b/>
                <w:sz w:val="20"/>
                <w:szCs w:val="20"/>
              </w:rPr>
              <w:t>UKUPNO PRIHODI</w:t>
            </w:r>
          </w:p>
        </w:tc>
        <w:tc>
          <w:tcPr>
            <w:tcW w:w="1417" w:type="dxa"/>
            <w:tcBorders>
              <w:top w:val="single" w:sz="4" w:space="0" w:color="000000"/>
              <w:left w:val="single" w:sz="4" w:space="0" w:color="000000"/>
              <w:bottom w:val="single" w:sz="4" w:space="0" w:color="000000"/>
              <w:right w:val="single" w:sz="4" w:space="0" w:color="000000"/>
            </w:tcBorders>
          </w:tcPr>
          <w:p w14:paraId="2D948692" w14:textId="71FAAAC4" w:rsidR="001860B3" w:rsidRPr="002E314B" w:rsidRDefault="001860B3" w:rsidP="002E314B">
            <w:pPr>
              <w:spacing w:line="276" w:lineRule="auto"/>
              <w:jc w:val="right"/>
              <w:rPr>
                <w:rFonts w:asciiTheme="majorHAnsi" w:hAnsiTheme="majorHAnsi" w:cstheme="majorHAnsi"/>
                <w:b/>
                <w:sz w:val="20"/>
                <w:szCs w:val="20"/>
              </w:rPr>
            </w:pPr>
            <w:r w:rsidRPr="002E314B">
              <w:rPr>
                <w:rFonts w:asciiTheme="majorHAnsi" w:hAnsiTheme="majorHAnsi" w:cstheme="majorHAnsi"/>
                <w:b/>
                <w:sz w:val="20"/>
                <w:szCs w:val="20"/>
              </w:rPr>
              <w:t>5.317.937,49</w:t>
            </w:r>
          </w:p>
        </w:tc>
        <w:tc>
          <w:tcPr>
            <w:tcW w:w="1418" w:type="dxa"/>
            <w:tcBorders>
              <w:top w:val="single" w:sz="4" w:space="0" w:color="000000"/>
              <w:left w:val="single" w:sz="4" w:space="0" w:color="000000"/>
              <w:bottom w:val="single" w:sz="4" w:space="0" w:color="000000"/>
              <w:right w:val="single" w:sz="4" w:space="0" w:color="000000"/>
            </w:tcBorders>
          </w:tcPr>
          <w:p w14:paraId="7ACF13AA" w14:textId="0E2FFDC1" w:rsidR="001860B3" w:rsidRPr="002B10AF" w:rsidRDefault="002B10AF" w:rsidP="002E314B">
            <w:pPr>
              <w:spacing w:line="276" w:lineRule="auto"/>
              <w:jc w:val="right"/>
              <w:rPr>
                <w:rFonts w:asciiTheme="majorHAnsi" w:hAnsiTheme="majorHAnsi" w:cstheme="majorHAnsi"/>
                <w:b/>
                <w:sz w:val="20"/>
                <w:szCs w:val="20"/>
              </w:rPr>
            </w:pPr>
            <w:r w:rsidRPr="002B10AF">
              <w:rPr>
                <w:rFonts w:asciiTheme="majorHAnsi" w:hAnsiTheme="majorHAnsi" w:cstheme="majorHAnsi"/>
                <w:b/>
                <w:sz w:val="20"/>
                <w:szCs w:val="20"/>
              </w:rPr>
              <w:t>4.446.048,41</w:t>
            </w:r>
          </w:p>
        </w:tc>
        <w:tc>
          <w:tcPr>
            <w:tcW w:w="1417" w:type="dxa"/>
            <w:tcBorders>
              <w:top w:val="single" w:sz="4" w:space="0" w:color="000000"/>
              <w:left w:val="single" w:sz="4" w:space="0" w:color="000000"/>
              <w:bottom w:val="single" w:sz="4" w:space="0" w:color="000000"/>
              <w:right w:val="single" w:sz="4" w:space="0" w:color="000000"/>
            </w:tcBorders>
          </w:tcPr>
          <w:p w14:paraId="35FB516D" w14:textId="248B7C00" w:rsidR="001860B3" w:rsidRPr="00F46790" w:rsidRDefault="00B90C09" w:rsidP="002E314B">
            <w:pPr>
              <w:spacing w:line="276" w:lineRule="auto"/>
              <w:jc w:val="right"/>
              <w:rPr>
                <w:rFonts w:asciiTheme="majorHAnsi" w:hAnsiTheme="majorHAnsi" w:cstheme="majorHAnsi"/>
                <w:b/>
                <w:color w:val="FF0000"/>
                <w:sz w:val="20"/>
                <w:szCs w:val="20"/>
              </w:rPr>
            </w:pPr>
            <w:r w:rsidRPr="00B90C09">
              <w:rPr>
                <w:rFonts w:asciiTheme="majorHAnsi" w:hAnsiTheme="majorHAnsi" w:cstheme="majorHAnsi"/>
                <w:b/>
                <w:sz w:val="20"/>
                <w:szCs w:val="20"/>
              </w:rPr>
              <w:t>5.563.763,00</w:t>
            </w:r>
          </w:p>
        </w:tc>
        <w:tc>
          <w:tcPr>
            <w:tcW w:w="1418" w:type="dxa"/>
            <w:tcBorders>
              <w:top w:val="single" w:sz="4" w:space="0" w:color="000000"/>
              <w:left w:val="single" w:sz="4" w:space="0" w:color="000000"/>
              <w:bottom w:val="single" w:sz="4" w:space="0" w:color="000000"/>
              <w:right w:val="single" w:sz="4" w:space="0" w:color="000000"/>
            </w:tcBorders>
          </w:tcPr>
          <w:p w14:paraId="256F8AC2" w14:textId="3E4C2E93" w:rsidR="001860B3" w:rsidRPr="00F46790" w:rsidRDefault="009642D7" w:rsidP="002E314B">
            <w:pPr>
              <w:spacing w:line="276" w:lineRule="auto"/>
              <w:jc w:val="right"/>
              <w:rPr>
                <w:rFonts w:asciiTheme="majorHAnsi" w:hAnsiTheme="majorHAnsi" w:cstheme="majorHAnsi"/>
                <w:b/>
                <w:color w:val="FF0000"/>
                <w:sz w:val="20"/>
                <w:szCs w:val="20"/>
              </w:rPr>
            </w:pPr>
            <w:r w:rsidRPr="000914F4">
              <w:rPr>
                <w:rFonts w:asciiTheme="majorHAnsi" w:hAnsiTheme="majorHAnsi" w:cstheme="majorHAnsi"/>
                <w:b/>
                <w:sz w:val="20"/>
                <w:szCs w:val="20"/>
              </w:rPr>
              <w:t>6.060.800,00</w:t>
            </w:r>
          </w:p>
        </w:tc>
        <w:tc>
          <w:tcPr>
            <w:tcW w:w="850" w:type="dxa"/>
            <w:tcBorders>
              <w:top w:val="single" w:sz="4" w:space="0" w:color="000000"/>
              <w:left w:val="single" w:sz="4" w:space="0" w:color="000000"/>
              <w:bottom w:val="single" w:sz="4" w:space="0" w:color="000000"/>
              <w:right w:val="single" w:sz="4" w:space="0" w:color="000000"/>
            </w:tcBorders>
          </w:tcPr>
          <w:p w14:paraId="432B0087" w14:textId="04C2F26E" w:rsidR="001860B3" w:rsidRPr="00AD6D5B" w:rsidRDefault="00AD6D5B" w:rsidP="002E314B">
            <w:pPr>
              <w:spacing w:line="276" w:lineRule="auto"/>
              <w:jc w:val="right"/>
              <w:rPr>
                <w:rFonts w:asciiTheme="majorHAnsi" w:hAnsiTheme="majorHAnsi" w:cstheme="majorHAnsi"/>
                <w:b/>
                <w:sz w:val="20"/>
                <w:szCs w:val="20"/>
              </w:rPr>
            </w:pPr>
            <w:r w:rsidRPr="00AD6D5B">
              <w:rPr>
                <w:rFonts w:asciiTheme="majorHAnsi" w:hAnsiTheme="majorHAnsi" w:cstheme="majorHAnsi"/>
                <w:b/>
                <w:sz w:val="20"/>
                <w:szCs w:val="20"/>
              </w:rPr>
              <w:t>109</w:t>
            </w:r>
          </w:p>
        </w:tc>
      </w:tr>
    </w:tbl>
    <w:p w14:paraId="5D077B97" w14:textId="77777777" w:rsidR="00963A1A" w:rsidRDefault="00963A1A" w:rsidP="00963A1A"/>
    <w:p w14:paraId="031D25E1" w14:textId="77777777" w:rsidR="00963A1A" w:rsidRDefault="00963A1A" w:rsidP="00963A1A">
      <w:r>
        <w:rPr>
          <w:b/>
        </w:rPr>
        <w:t>Poslovni prihodi</w:t>
      </w:r>
      <w:r>
        <w:t xml:space="preserve"> čine najveći dio planiranih ukupnih prihoda, a isti se ostvaruju pružanjem usluga sakupljanja i odvoza komunalnog otpada od korisnika na području </w:t>
      </w:r>
      <w:r w:rsidR="003B481A">
        <w:t>G</w:t>
      </w:r>
      <w:r>
        <w:t xml:space="preserve">rada Velike Gorice i Općina Kravarsko, Pokupsko i Orle, prodajom </w:t>
      </w:r>
      <w:proofErr w:type="spellStart"/>
      <w:r>
        <w:t>reciklabilnog</w:t>
      </w:r>
      <w:proofErr w:type="spellEnd"/>
      <w:r>
        <w:t xml:space="preserve"> otpada te dijelom iz ostalih poslovnih prihoda. </w:t>
      </w:r>
    </w:p>
    <w:p w14:paraId="1042C9EF" w14:textId="610A768F" w:rsidR="00963A1A" w:rsidRPr="00663ECD" w:rsidRDefault="00963A1A" w:rsidP="00963A1A">
      <w:r>
        <w:t xml:space="preserve">Kako je vidljivo iz tablice 1. Planirani prihod od prodaje i pružanja usluga u iznosu od </w:t>
      </w:r>
      <w:r w:rsidR="00663ECD" w:rsidRPr="00663ECD">
        <w:t>5.314.000,00</w:t>
      </w:r>
      <w:r w:rsidR="00663ECD">
        <w:t xml:space="preserve"> </w:t>
      </w:r>
      <w:r w:rsidR="00663ECD" w:rsidRPr="00663ECD">
        <w:t xml:space="preserve">EUR </w:t>
      </w:r>
      <w:r w:rsidRPr="00663ECD">
        <w:t>obuhvaća:</w:t>
      </w:r>
    </w:p>
    <w:p w14:paraId="6D499B35" w14:textId="77777777" w:rsidR="00963A1A" w:rsidRDefault="00DC0F38" w:rsidP="00963A1A">
      <w:pPr>
        <w:pStyle w:val="Odlomakpopisa"/>
        <w:numPr>
          <w:ilvl w:val="1"/>
          <w:numId w:val="28"/>
        </w:numPr>
        <w:ind w:left="426"/>
      </w:pPr>
      <w:r>
        <w:t>prihod fakturiran</w:t>
      </w:r>
      <w:r w:rsidR="00963A1A">
        <w:t xml:space="preserve"> fizičkim i pravnim osobama za minimalnu javnu uslugu skupljanja, odvoza i odlaganja komunalnog otpada i pražnjenja spremnika na području </w:t>
      </w:r>
      <w:r w:rsidR="003B481A">
        <w:t>G</w:t>
      </w:r>
      <w:r w:rsidR="00963A1A">
        <w:t>rada Velike Gorice</w:t>
      </w:r>
    </w:p>
    <w:p w14:paraId="3BD438BD" w14:textId="77777777" w:rsidR="00963A1A" w:rsidRDefault="00963A1A" w:rsidP="00963A1A">
      <w:pPr>
        <w:pStyle w:val="Odlomakpopisa"/>
        <w:numPr>
          <w:ilvl w:val="1"/>
          <w:numId w:val="29"/>
        </w:numPr>
        <w:ind w:left="426"/>
      </w:pPr>
      <w:r>
        <w:t>fakturirani prihod pravnim subjektima u ugovorno</w:t>
      </w:r>
      <w:r w:rsidR="00DC0F38">
        <w:t>m odnosu ili temeljem narudžbi</w:t>
      </w:r>
    </w:p>
    <w:p w14:paraId="66B2EF2F" w14:textId="1FADE0B7" w:rsidR="00044915" w:rsidRDefault="00044915" w:rsidP="00963A1A">
      <w:pPr>
        <w:pStyle w:val="Odlomakpopisa"/>
        <w:numPr>
          <w:ilvl w:val="1"/>
          <w:numId w:val="29"/>
        </w:numPr>
        <w:ind w:left="426"/>
      </w:pPr>
      <w:r w:rsidRPr="00044915">
        <w:t>prihod s naslova povećanih količina otpada od ugovorenih korisnika koji ćemo zbrinuti na Odlagalište</w:t>
      </w:r>
    </w:p>
    <w:p w14:paraId="361C0A23" w14:textId="02E55F10" w:rsidR="000A7064" w:rsidRPr="00044915" w:rsidRDefault="000A7064" w:rsidP="000A7064">
      <w:pPr>
        <w:pStyle w:val="Odlomakpopisa"/>
        <w:numPr>
          <w:ilvl w:val="1"/>
          <w:numId w:val="29"/>
        </w:numPr>
        <w:ind w:left="426"/>
      </w:pPr>
      <w:r w:rsidRPr="00044915">
        <w:t>prihod s naslova zbrinjavanja azbesta</w:t>
      </w:r>
    </w:p>
    <w:p w14:paraId="5791877F" w14:textId="77777777" w:rsidR="00963A1A" w:rsidRDefault="00963A1A" w:rsidP="00963A1A">
      <w:pPr>
        <w:pStyle w:val="Odlomakpopisa"/>
        <w:numPr>
          <w:ilvl w:val="1"/>
          <w:numId w:val="29"/>
        </w:numPr>
        <w:ind w:left="426"/>
      </w:pPr>
      <w:r>
        <w:t>prodaja iskoristivog otpada</w:t>
      </w:r>
    </w:p>
    <w:p w14:paraId="0507EF01" w14:textId="77777777" w:rsidR="00963A1A" w:rsidRDefault="00963A1A" w:rsidP="00963A1A">
      <w:pPr>
        <w:pStyle w:val="Odlomakpopisa"/>
        <w:numPr>
          <w:ilvl w:val="1"/>
          <w:numId w:val="29"/>
        </w:numPr>
        <w:ind w:left="426"/>
      </w:pPr>
      <w:r>
        <w:t>fakturirani prihod od korisnika na području općina Pokupsko, Kravarsko i Orle</w:t>
      </w:r>
    </w:p>
    <w:p w14:paraId="1C68A101" w14:textId="0EAD9039" w:rsidR="00963A1A" w:rsidRDefault="00963A1A" w:rsidP="00963A1A">
      <w:pPr>
        <w:pStyle w:val="Odlomakpopisa"/>
        <w:numPr>
          <w:ilvl w:val="1"/>
          <w:numId w:val="29"/>
        </w:numPr>
        <w:ind w:left="426"/>
      </w:pPr>
      <w:r>
        <w:t>prihod od Grada Velika Gorica za uslugu čišćenja javnih prometnih i zelenih površina temeljem Ugovora sa Gradom Velika Gorica i u</w:t>
      </w:r>
      <w:r w:rsidR="00DC0F38">
        <w:t>slugu čišćenja divljih deponija</w:t>
      </w:r>
    </w:p>
    <w:p w14:paraId="74F55A35" w14:textId="77777777" w:rsidR="00963A1A" w:rsidRDefault="00963A1A" w:rsidP="00963A1A"/>
    <w:p w14:paraId="0392A1F6" w14:textId="063A1235" w:rsidR="00963A1A" w:rsidRDefault="00963A1A" w:rsidP="00963A1A">
      <w:r>
        <w:lastRenderedPageBreak/>
        <w:t>Prihodi od subvencija odnose se na primljena sredstva iz Proračuna Grada V</w:t>
      </w:r>
      <w:r w:rsidR="00DC0F38">
        <w:t>elike Gorice</w:t>
      </w:r>
      <w:r>
        <w:t xml:space="preserve"> za subvenciju javne usluge korisnicima </w:t>
      </w:r>
      <w:proofErr w:type="spellStart"/>
      <w:r>
        <w:t>Mraclin</w:t>
      </w:r>
      <w:proofErr w:type="spellEnd"/>
      <w:r>
        <w:t xml:space="preserve"> i </w:t>
      </w:r>
      <w:proofErr w:type="spellStart"/>
      <w:r>
        <w:t>Buševec</w:t>
      </w:r>
      <w:proofErr w:type="spellEnd"/>
      <w:r>
        <w:t xml:space="preserve"> i korisnicima socijalne skrbi te financiranje nabave komunalnih posuda i </w:t>
      </w:r>
      <w:proofErr w:type="spellStart"/>
      <w:r>
        <w:t>kompostera</w:t>
      </w:r>
      <w:proofErr w:type="spellEnd"/>
      <w:r w:rsidR="008548FD">
        <w:t>, te subvenciju Vlade RH za električnu energiju</w:t>
      </w:r>
      <w:r>
        <w:t>. Prihodi se priznaju kod isporuke/izvršenja usluge korisnicima.</w:t>
      </w:r>
    </w:p>
    <w:p w14:paraId="35CB0C1C" w14:textId="77777777" w:rsidR="008548FD" w:rsidRDefault="008548FD" w:rsidP="00963A1A"/>
    <w:p w14:paraId="17569831" w14:textId="77777777" w:rsidR="00663ECD" w:rsidRDefault="00963A1A" w:rsidP="00963A1A">
      <w:r>
        <w:t xml:space="preserve">Planirani prihod u visini amortizacije u iznosu od </w:t>
      </w:r>
      <w:r w:rsidR="00663ECD" w:rsidRPr="00663ECD">
        <w:t>405.000,00</w:t>
      </w:r>
      <w:r w:rsidRPr="00663ECD">
        <w:t xml:space="preserve"> EUR</w:t>
      </w:r>
      <w:r w:rsidR="00663ECD" w:rsidRPr="00663ECD">
        <w:t xml:space="preserve"> </w:t>
      </w:r>
      <w:r w:rsidRPr="00663ECD">
        <w:t xml:space="preserve">iskazuje </w:t>
      </w:r>
      <w:r>
        <w:t xml:space="preserve">se u visini obračunate </w:t>
      </w:r>
    </w:p>
    <w:p w14:paraId="0671DECC" w14:textId="70195EFF" w:rsidR="00963A1A" w:rsidRDefault="00963A1A" w:rsidP="00963A1A">
      <w:r>
        <w:t>amortizacije za dugotrajnu imovinu financiranu iz sredstava proračuna Grada Velika Gorica i drugih vanjskih izvora.</w:t>
      </w:r>
    </w:p>
    <w:p w14:paraId="597CFAB8" w14:textId="77777777" w:rsidR="00963A1A" w:rsidRPr="00663ECD" w:rsidRDefault="00963A1A" w:rsidP="00963A1A">
      <w:r w:rsidRPr="00663ECD">
        <w:t>Sukladno računovodstvenim propisima odnosno MRS-19 i HSFI-u 16 moguće je rezervirati sredstva za obnovu prirodnih bogatstava u svrhu zaštite okoliša što je VG Čistoća primijenila u 2019. godini.</w:t>
      </w:r>
    </w:p>
    <w:p w14:paraId="2AAB510B" w14:textId="7EE6CC02" w:rsidR="00963A1A" w:rsidRPr="00663ECD" w:rsidRDefault="00963A1A" w:rsidP="00963A1A">
      <w:r w:rsidRPr="00663ECD">
        <w:t xml:space="preserve">Iskazana su rezerviranja za obveze sanacije Odlagališta neopasnog otpada </w:t>
      </w:r>
      <w:proofErr w:type="spellStart"/>
      <w:r w:rsidRPr="00663ECD">
        <w:t>Mraclinska</w:t>
      </w:r>
      <w:proofErr w:type="spellEnd"/>
      <w:r w:rsidRPr="00663ECD">
        <w:t xml:space="preserve"> Dubrava koje se odnosi na procijenjene troškove zbrinjavanja </w:t>
      </w:r>
      <w:proofErr w:type="spellStart"/>
      <w:r w:rsidRPr="00663ECD">
        <w:t>procjednih</w:t>
      </w:r>
      <w:proofErr w:type="spellEnd"/>
      <w:r w:rsidRPr="00663ECD">
        <w:t xml:space="preserve"> voda iz tijela Odlagališta radi zaštite okoliša u iznosu </w:t>
      </w:r>
      <w:r w:rsidR="00663ECD" w:rsidRPr="00663ECD">
        <w:t>39.800,00 EUR</w:t>
      </w:r>
      <w:r w:rsidRPr="00663ECD">
        <w:t>. Obveza rezerviranja je sadašnja obveza troškova sanacije koje su rezultat prošlih događanja i za čije se podmirenje očekuje odljev resursa., te je za 202</w:t>
      </w:r>
      <w:r w:rsidR="00663ECD" w:rsidRPr="00663ECD">
        <w:t>4</w:t>
      </w:r>
      <w:r w:rsidRPr="00663ECD">
        <w:t xml:space="preserve">. g. iskazano ukidanje rezerviranja. </w:t>
      </w:r>
      <w:r w:rsidR="00663ECD" w:rsidRPr="00663ECD">
        <w:t xml:space="preserve"> </w:t>
      </w:r>
    </w:p>
    <w:p w14:paraId="0950D191" w14:textId="37523AA1" w:rsidR="00963A1A" w:rsidRPr="002C2364" w:rsidRDefault="00963A1A" w:rsidP="00963A1A">
      <w:r w:rsidRPr="002C2364">
        <w:t xml:space="preserve">Ostali prihodi (prihod od </w:t>
      </w:r>
      <w:proofErr w:type="spellStart"/>
      <w:r w:rsidRPr="002C2364">
        <w:rPr>
          <w:i/>
        </w:rPr>
        <w:t>casa</w:t>
      </w:r>
      <w:proofErr w:type="spellEnd"/>
      <w:r w:rsidRPr="002C2364">
        <w:rPr>
          <w:i/>
        </w:rPr>
        <w:t xml:space="preserve"> </w:t>
      </w:r>
      <w:proofErr w:type="spellStart"/>
      <w:r w:rsidRPr="002C2364">
        <w:rPr>
          <w:i/>
        </w:rPr>
        <w:t>sconta</w:t>
      </w:r>
      <w:proofErr w:type="spellEnd"/>
      <w:r w:rsidRPr="002C2364">
        <w:t xml:space="preserve"> i rabata, javnobilježničke naknade i ostalo), planiraju se u iznosu </w:t>
      </w:r>
      <w:r w:rsidR="002C2364" w:rsidRPr="002C2364">
        <w:t>15.000,00 EUR</w:t>
      </w:r>
      <w:r w:rsidRPr="002C2364">
        <w:t>.</w:t>
      </w:r>
    </w:p>
    <w:p w14:paraId="7C844E7C" w14:textId="26C0B659" w:rsidR="00963A1A" w:rsidRPr="002C2364" w:rsidRDefault="00963A1A" w:rsidP="00963A1A">
      <w:r w:rsidRPr="002C2364">
        <w:t xml:space="preserve">Prihodi od naplaćenih otpisanih potraživanja i vrijednosno usklađenje planiraju se u iznosu od </w:t>
      </w:r>
      <w:r w:rsidR="002C2364" w:rsidRPr="002C2364">
        <w:rPr>
          <w:rFonts w:asciiTheme="majorHAnsi" w:hAnsiTheme="majorHAnsi" w:cstheme="majorHAnsi"/>
        </w:rPr>
        <w:t>120.000,00  EUR</w:t>
      </w:r>
      <w:r w:rsidRPr="002C2364">
        <w:rPr>
          <w:rFonts w:asciiTheme="majorHAnsi" w:hAnsiTheme="majorHAnsi" w:cstheme="majorHAnsi"/>
          <w:sz w:val="18"/>
          <w:szCs w:val="18"/>
        </w:rPr>
        <w:t xml:space="preserve"> </w:t>
      </w:r>
      <w:r w:rsidRPr="002C2364">
        <w:t>sukladno</w:t>
      </w:r>
      <w:r w:rsidR="00DC0F38" w:rsidRPr="002C2364">
        <w:t xml:space="preserve"> tendenciji naplate iz 202</w:t>
      </w:r>
      <w:r w:rsidR="002C2364" w:rsidRPr="002C2364">
        <w:t>3</w:t>
      </w:r>
      <w:r w:rsidR="00DC0F38" w:rsidRPr="002C2364">
        <w:t>. g.</w:t>
      </w:r>
    </w:p>
    <w:p w14:paraId="7AC3EEB1" w14:textId="19FAE411" w:rsidR="00963A1A" w:rsidRPr="002C2364" w:rsidRDefault="00963A1A" w:rsidP="00963A1A">
      <w:r w:rsidRPr="002C2364">
        <w:rPr>
          <w:b/>
        </w:rPr>
        <w:t>Financijski prihodi</w:t>
      </w:r>
      <w:r w:rsidRPr="002C2364">
        <w:t xml:space="preserve"> u iznosu </w:t>
      </w:r>
      <w:r w:rsidR="002C2364" w:rsidRPr="002C2364">
        <w:t>33.000,00 EUR</w:t>
      </w:r>
      <w:r w:rsidRPr="002C2364">
        <w:t xml:space="preserve"> obuhvaćaju prihode po osnovi redovitih i zateznih kamata.</w:t>
      </w:r>
    </w:p>
    <w:p w14:paraId="49A9020C" w14:textId="77777777" w:rsidR="00963A1A" w:rsidRDefault="00963A1A" w:rsidP="00963A1A"/>
    <w:p w14:paraId="73C06909" w14:textId="77777777" w:rsidR="00963A1A" w:rsidRDefault="00DC0F38" w:rsidP="003B481A">
      <w:pPr>
        <w:pStyle w:val="Naslov2"/>
      </w:pPr>
      <w:bookmarkStart w:id="7" w:name="_Toc153224272"/>
      <w:r>
        <w:t>Plan rashoda</w:t>
      </w:r>
      <w:bookmarkEnd w:id="7"/>
      <w:r>
        <w:t xml:space="preserve"> </w:t>
      </w:r>
    </w:p>
    <w:p w14:paraId="378A86F1" w14:textId="77777777" w:rsidR="00963A1A" w:rsidRDefault="00963A1A" w:rsidP="00963A1A">
      <w:r>
        <w:t xml:space="preserve">Rashodi poslovanja planiraju se prema očekivanim potrebama za potrošni i ostali materijal, energente (obzirom na česte korekcije cijena na više), usluge održavanja vozila, strojeva i opreme, vanjske usluge (posebice usluge na zbrinjavanju pojedinih vrsta </w:t>
      </w:r>
      <w:proofErr w:type="spellStart"/>
      <w:r>
        <w:t>reciklabilnog</w:t>
      </w:r>
      <w:proofErr w:type="spellEnd"/>
      <w:r>
        <w:t xml:space="preserve"> otpada), plaće i naknade radnika (usklađenje sa zakonskim propisima) i nematerijalne troškove, sukladno postojećim cijenama (korigiranim za rast cijena na malo), kako bi se osiguralo nesmetano i kvalitetno obavljanje poslovnih aktivnosti društva. </w:t>
      </w:r>
    </w:p>
    <w:p w14:paraId="58678B04" w14:textId="77777777" w:rsidR="00963A1A" w:rsidRDefault="00963A1A" w:rsidP="00963A1A"/>
    <w:p w14:paraId="174CEC87" w14:textId="4C795004" w:rsidR="00963A1A" w:rsidRDefault="00963A1A" w:rsidP="00963A1A">
      <w:pPr>
        <w:rPr>
          <w:b/>
        </w:rPr>
      </w:pPr>
      <w:r>
        <w:rPr>
          <w:b/>
        </w:rPr>
        <w:t xml:space="preserve">Tablica 3. Struktura planiranih rashoda </w:t>
      </w:r>
      <w:r w:rsidR="008D0BFE">
        <w:rPr>
          <w:b/>
        </w:rPr>
        <w:t xml:space="preserve">trgovačkog društva VG Čistoća d.o.o. </w:t>
      </w:r>
      <w:r>
        <w:rPr>
          <w:b/>
        </w:rPr>
        <w:t>za 202</w:t>
      </w:r>
      <w:r w:rsidR="008D0BFE">
        <w:rPr>
          <w:b/>
        </w:rPr>
        <w:t>4</w:t>
      </w:r>
      <w:r>
        <w:rPr>
          <w:b/>
        </w:rPr>
        <w:t>. godinu</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417"/>
        <w:gridCol w:w="1418"/>
        <w:gridCol w:w="1417"/>
        <w:gridCol w:w="1418"/>
        <w:gridCol w:w="850"/>
      </w:tblGrid>
      <w:tr w:rsidR="00CF0D86" w:rsidRPr="00DC0F38" w14:paraId="1A5F4DFA" w14:textId="77777777" w:rsidTr="00044915">
        <w:trPr>
          <w:tblHeader/>
        </w:trPr>
        <w:tc>
          <w:tcPr>
            <w:tcW w:w="2802" w:type="dxa"/>
            <w:tcBorders>
              <w:top w:val="single" w:sz="4" w:space="0" w:color="000000"/>
              <w:left w:val="single" w:sz="4" w:space="0" w:color="000000"/>
              <w:bottom w:val="single" w:sz="4" w:space="0" w:color="000000"/>
              <w:right w:val="single" w:sz="4" w:space="0" w:color="000000"/>
            </w:tcBorders>
            <w:vAlign w:val="center"/>
            <w:hideMark/>
          </w:tcPr>
          <w:p w14:paraId="7D1AA2DF" w14:textId="77777777" w:rsidR="00CF0D86" w:rsidRPr="00DC0F38" w:rsidRDefault="00CF0D86" w:rsidP="00DC0F38">
            <w:pPr>
              <w:spacing w:line="276" w:lineRule="auto"/>
              <w:jc w:val="center"/>
              <w:rPr>
                <w:rFonts w:asciiTheme="majorHAnsi" w:hAnsiTheme="majorHAnsi"/>
                <w:b/>
                <w:sz w:val="20"/>
                <w:szCs w:val="20"/>
              </w:rPr>
            </w:pPr>
            <w:r w:rsidRPr="00DC0F38">
              <w:rPr>
                <w:rFonts w:asciiTheme="majorHAnsi" w:hAnsiTheme="majorHAnsi"/>
                <w:b/>
                <w:sz w:val="20"/>
                <w:szCs w:val="20"/>
              </w:rPr>
              <w:t>Struktura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E74F2F" w14:textId="3A31DC6D" w:rsidR="00CF0D86" w:rsidRPr="00DC0F38" w:rsidRDefault="00CF0D86" w:rsidP="00DC0F38">
            <w:pPr>
              <w:spacing w:line="276" w:lineRule="auto"/>
              <w:jc w:val="center"/>
              <w:rPr>
                <w:rFonts w:asciiTheme="majorHAnsi" w:hAnsiTheme="majorHAnsi"/>
                <w:b/>
                <w:sz w:val="20"/>
                <w:szCs w:val="20"/>
              </w:rPr>
            </w:pPr>
            <w:r>
              <w:rPr>
                <w:rFonts w:asciiTheme="majorHAnsi" w:hAnsiTheme="majorHAnsi"/>
                <w:b/>
                <w:sz w:val="20"/>
                <w:szCs w:val="20"/>
              </w:rPr>
              <w:t>PLAN 2023</w:t>
            </w:r>
            <w:r w:rsidRPr="00DC0F38">
              <w:rPr>
                <w:rFonts w:asciiTheme="majorHAnsi" w:hAnsiTheme="majorHAnsi"/>
                <w:b/>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0503620" w14:textId="77777777" w:rsidR="00CF0D86" w:rsidRDefault="00CF0D86" w:rsidP="00DC0F38">
            <w:pPr>
              <w:spacing w:line="276" w:lineRule="auto"/>
              <w:jc w:val="center"/>
              <w:rPr>
                <w:rFonts w:asciiTheme="majorHAnsi" w:hAnsiTheme="majorHAnsi"/>
                <w:b/>
                <w:sz w:val="20"/>
                <w:szCs w:val="20"/>
              </w:rPr>
            </w:pPr>
            <w:r>
              <w:rPr>
                <w:rFonts w:asciiTheme="majorHAnsi" w:hAnsiTheme="majorHAnsi"/>
                <w:b/>
                <w:sz w:val="20"/>
                <w:szCs w:val="20"/>
              </w:rPr>
              <w:t xml:space="preserve">ostvarenje </w:t>
            </w:r>
          </w:p>
          <w:p w14:paraId="64B41F0D" w14:textId="40393A8C" w:rsidR="00CF0D86" w:rsidRDefault="00CF0D86" w:rsidP="00DC0F38">
            <w:pPr>
              <w:spacing w:line="276" w:lineRule="auto"/>
              <w:jc w:val="center"/>
              <w:rPr>
                <w:rFonts w:asciiTheme="majorHAnsi" w:hAnsiTheme="majorHAnsi"/>
                <w:b/>
                <w:sz w:val="20"/>
                <w:szCs w:val="20"/>
              </w:rPr>
            </w:pPr>
            <w:r>
              <w:rPr>
                <w:rFonts w:asciiTheme="majorHAnsi" w:hAnsiTheme="majorHAnsi"/>
                <w:b/>
                <w:sz w:val="20"/>
                <w:szCs w:val="20"/>
              </w:rPr>
              <w:t>1-10 2023.g.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9F3BEE" w14:textId="77777777" w:rsidR="0098601C" w:rsidRDefault="0098601C" w:rsidP="00DC0F38">
            <w:pPr>
              <w:spacing w:line="276" w:lineRule="auto"/>
              <w:jc w:val="center"/>
              <w:rPr>
                <w:rFonts w:asciiTheme="majorHAnsi" w:hAnsiTheme="majorHAnsi"/>
                <w:b/>
                <w:sz w:val="20"/>
                <w:szCs w:val="20"/>
              </w:rPr>
            </w:pPr>
            <w:r>
              <w:rPr>
                <w:rFonts w:asciiTheme="majorHAnsi" w:hAnsiTheme="majorHAnsi"/>
                <w:b/>
                <w:sz w:val="20"/>
                <w:szCs w:val="20"/>
              </w:rPr>
              <w:t>očekivano</w:t>
            </w:r>
          </w:p>
          <w:p w14:paraId="21D56F74" w14:textId="6FCFF2F1" w:rsidR="00CF0D86" w:rsidRPr="00DC0F38" w:rsidRDefault="00CF0D86" w:rsidP="00DC0F38">
            <w:pPr>
              <w:spacing w:line="276" w:lineRule="auto"/>
              <w:jc w:val="center"/>
              <w:rPr>
                <w:rFonts w:asciiTheme="majorHAnsi" w:hAnsiTheme="majorHAnsi"/>
                <w:b/>
                <w:sz w:val="20"/>
                <w:szCs w:val="20"/>
              </w:rPr>
            </w:pPr>
            <w:r>
              <w:rPr>
                <w:rFonts w:asciiTheme="majorHAnsi" w:hAnsiTheme="majorHAnsi"/>
                <w:b/>
                <w:sz w:val="20"/>
                <w:szCs w:val="20"/>
              </w:rPr>
              <w:t>2023</w:t>
            </w:r>
            <w:r w:rsidRPr="00DC0F38">
              <w:rPr>
                <w:rFonts w:asciiTheme="majorHAnsi" w:hAnsiTheme="majorHAnsi"/>
                <w:b/>
                <w:sz w:val="20"/>
                <w:szCs w:val="20"/>
              </w:rPr>
              <w:t xml:space="preserve">. </w:t>
            </w:r>
            <w:r w:rsidRPr="00DC0F38">
              <w:rPr>
                <w:rFonts w:asciiTheme="majorHAnsi" w:hAnsiTheme="majorHAnsi"/>
                <w:b/>
                <w:sz w:val="20"/>
                <w:szCs w:val="20"/>
              </w:rPr>
              <w:br/>
              <w:t>– procjena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9954D44" w14:textId="2D940787" w:rsidR="00CF0D86" w:rsidRPr="00044915" w:rsidRDefault="00CF0D86" w:rsidP="005775AC">
            <w:pPr>
              <w:spacing w:line="276" w:lineRule="auto"/>
              <w:jc w:val="center"/>
              <w:rPr>
                <w:rFonts w:asciiTheme="majorHAnsi" w:hAnsiTheme="majorHAnsi"/>
                <w:b/>
                <w:sz w:val="20"/>
                <w:szCs w:val="20"/>
              </w:rPr>
            </w:pPr>
            <w:r w:rsidRPr="00044915">
              <w:rPr>
                <w:rFonts w:asciiTheme="majorHAnsi" w:hAnsiTheme="majorHAnsi"/>
                <w:b/>
                <w:sz w:val="20"/>
                <w:szCs w:val="20"/>
              </w:rPr>
              <w:t>PLAN 2024.</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4BF4FA5" w14:textId="77777777" w:rsidR="00CF0D86" w:rsidRPr="00DC0F38" w:rsidRDefault="00CF0D86" w:rsidP="00DC0F38">
            <w:pPr>
              <w:spacing w:line="276" w:lineRule="auto"/>
              <w:jc w:val="center"/>
              <w:rPr>
                <w:rFonts w:asciiTheme="majorHAnsi" w:hAnsiTheme="majorHAnsi"/>
                <w:b/>
                <w:sz w:val="20"/>
                <w:szCs w:val="20"/>
              </w:rPr>
            </w:pPr>
            <w:r w:rsidRPr="00DC0F38">
              <w:rPr>
                <w:rFonts w:asciiTheme="majorHAnsi" w:hAnsiTheme="majorHAnsi"/>
                <w:b/>
                <w:sz w:val="20"/>
                <w:szCs w:val="20"/>
              </w:rPr>
              <w:t>Indeks</w:t>
            </w:r>
          </w:p>
        </w:tc>
      </w:tr>
      <w:tr w:rsidR="00CF0D86" w:rsidRPr="00DC0F38" w14:paraId="7C7F4C2B"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553F2BE9" w14:textId="2DCAD2C8" w:rsidR="00CF0D86" w:rsidRPr="00B94C96" w:rsidRDefault="00CF0D86">
            <w:pPr>
              <w:spacing w:line="276" w:lineRule="auto"/>
              <w:jc w:val="center"/>
              <w:rPr>
                <w:rFonts w:asciiTheme="majorHAnsi" w:hAnsiTheme="majorHAnsi"/>
                <w:sz w:val="16"/>
                <w:szCs w:val="16"/>
              </w:rPr>
            </w:pPr>
            <w:r w:rsidRPr="00B94C96">
              <w:rPr>
                <w:rFonts w:asciiTheme="majorHAnsi" w:hAnsiTheme="majorHAnsi"/>
                <w:sz w:val="16"/>
                <w:szCs w:val="16"/>
              </w:rPr>
              <w:t>1</w:t>
            </w:r>
          </w:p>
        </w:tc>
        <w:tc>
          <w:tcPr>
            <w:tcW w:w="1417" w:type="dxa"/>
            <w:tcBorders>
              <w:top w:val="single" w:sz="4" w:space="0" w:color="000000"/>
              <w:left w:val="single" w:sz="4" w:space="0" w:color="000000"/>
              <w:bottom w:val="single" w:sz="4" w:space="0" w:color="000000"/>
              <w:right w:val="single" w:sz="4" w:space="0" w:color="000000"/>
            </w:tcBorders>
            <w:hideMark/>
          </w:tcPr>
          <w:p w14:paraId="73847D68" w14:textId="77777777" w:rsidR="00CF0D86" w:rsidRPr="00B94C96" w:rsidRDefault="00CF0D86">
            <w:pPr>
              <w:spacing w:line="276" w:lineRule="auto"/>
              <w:jc w:val="center"/>
              <w:rPr>
                <w:rFonts w:asciiTheme="majorHAnsi" w:hAnsiTheme="majorHAnsi"/>
                <w:sz w:val="16"/>
                <w:szCs w:val="16"/>
              </w:rPr>
            </w:pPr>
            <w:r w:rsidRPr="00B94C96">
              <w:rPr>
                <w:rFonts w:asciiTheme="majorHAnsi" w:hAnsiTheme="majorHAnsi"/>
                <w:sz w:val="16"/>
                <w:szCs w:val="16"/>
              </w:rPr>
              <w:t>2</w:t>
            </w:r>
          </w:p>
        </w:tc>
        <w:tc>
          <w:tcPr>
            <w:tcW w:w="1418" w:type="dxa"/>
            <w:tcBorders>
              <w:top w:val="single" w:sz="4" w:space="0" w:color="000000"/>
              <w:left w:val="single" w:sz="4" w:space="0" w:color="000000"/>
              <w:bottom w:val="single" w:sz="4" w:space="0" w:color="000000"/>
              <w:right w:val="single" w:sz="4" w:space="0" w:color="000000"/>
            </w:tcBorders>
          </w:tcPr>
          <w:p w14:paraId="53586819" w14:textId="6E87ED4A" w:rsidR="00CF0D86" w:rsidRPr="00B94C96" w:rsidRDefault="00CF0D86">
            <w:pPr>
              <w:spacing w:line="276" w:lineRule="auto"/>
              <w:jc w:val="center"/>
              <w:rPr>
                <w:rFonts w:asciiTheme="majorHAnsi" w:hAnsiTheme="majorHAnsi"/>
                <w:sz w:val="16"/>
                <w:szCs w:val="16"/>
              </w:rPr>
            </w:pPr>
            <w:r>
              <w:rPr>
                <w:rFonts w:asciiTheme="majorHAnsi" w:hAnsiTheme="majorHAnsi"/>
                <w:sz w:val="16"/>
                <w:szCs w:val="16"/>
              </w:rPr>
              <w:t>3</w:t>
            </w:r>
          </w:p>
        </w:tc>
        <w:tc>
          <w:tcPr>
            <w:tcW w:w="1417" w:type="dxa"/>
            <w:tcBorders>
              <w:top w:val="single" w:sz="4" w:space="0" w:color="000000"/>
              <w:left w:val="single" w:sz="4" w:space="0" w:color="000000"/>
              <w:bottom w:val="single" w:sz="4" w:space="0" w:color="000000"/>
              <w:right w:val="single" w:sz="4" w:space="0" w:color="000000"/>
            </w:tcBorders>
            <w:hideMark/>
          </w:tcPr>
          <w:p w14:paraId="3CCBF0F9" w14:textId="7A9C3CF1" w:rsidR="00CF0D86" w:rsidRPr="00B94C96" w:rsidRDefault="00CF0D86">
            <w:pPr>
              <w:spacing w:line="276" w:lineRule="auto"/>
              <w:jc w:val="center"/>
              <w:rPr>
                <w:rFonts w:asciiTheme="majorHAnsi" w:hAnsiTheme="majorHAnsi"/>
                <w:sz w:val="16"/>
                <w:szCs w:val="16"/>
              </w:rPr>
            </w:pPr>
            <w:r>
              <w:rPr>
                <w:rFonts w:asciiTheme="majorHAnsi" w:hAnsiTheme="majorHAnsi"/>
                <w:sz w:val="16"/>
                <w:szCs w:val="16"/>
              </w:rPr>
              <w:t>4</w:t>
            </w:r>
          </w:p>
        </w:tc>
        <w:tc>
          <w:tcPr>
            <w:tcW w:w="1418" w:type="dxa"/>
            <w:tcBorders>
              <w:top w:val="single" w:sz="4" w:space="0" w:color="000000"/>
              <w:left w:val="single" w:sz="4" w:space="0" w:color="000000"/>
              <w:bottom w:val="single" w:sz="4" w:space="0" w:color="000000"/>
              <w:right w:val="single" w:sz="4" w:space="0" w:color="000000"/>
            </w:tcBorders>
            <w:hideMark/>
          </w:tcPr>
          <w:p w14:paraId="76E85366" w14:textId="26D36809" w:rsidR="00CF0D86" w:rsidRPr="00B94C96" w:rsidRDefault="00CF0D86">
            <w:pPr>
              <w:spacing w:line="276" w:lineRule="auto"/>
              <w:jc w:val="center"/>
              <w:rPr>
                <w:rFonts w:asciiTheme="majorHAnsi" w:hAnsiTheme="majorHAnsi"/>
                <w:sz w:val="16"/>
                <w:szCs w:val="16"/>
              </w:rPr>
            </w:pPr>
            <w:r>
              <w:rPr>
                <w:rFonts w:asciiTheme="majorHAnsi" w:hAnsiTheme="majorHAnsi"/>
                <w:sz w:val="16"/>
                <w:szCs w:val="16"/>
              </w:rPr>
              <w:t>5</w:t>
            </w:r>
          </w:p>
        </w:tc>
        <w:tc>
          <w:tcPr>
            <w:tcW w:w="850" w:type="dxa"/>
            <w:tcBorders>
              <w:top w:val="single" w:sz="4" w:space="0" w:color="000000"/>
              <w:left w:val="single" w:sz="4" w:space="0" w:color="000000"/>
              <w:bottom w:val="single" w:sz="4" w:space="0" w:color="000000"/>
              <w:right w:val="single" w:sz="4" w:space="0" w:color="000000"/>
            </w:tcBorders>
            <w:hideMark/>
          </w:tcPr>
          <w:p w14:paraId="765380C0" w14:textId="22847BCB" w:rsidR="00CF0D86" w:rsidRPr="00B94C96" w:rsidRDefault="00CF0D86">
            <w:pPr>
              <w:spacing w:line="276" w:lineRule="auto"/>
              <w:jc w:val="center"/>
              <w:rPr>
                <w:rFonts w:asciiTheme="majorHAnsi" w:hAnsiTheme="majorHAnsi"/>
                <w:sz w:val="16"/>
                <w:szCs w:val="16"/>
              </w:rPr>
            </w:pPr>
            <w:r>
              <w:rPr>
                <w:rFonts w:asciiTheme="majorHAnsi" w:hAnsiTheme="majorHAnsi"/>
                <w:sz w:val="16"/>
                <w:szCs w:val="16"/>
              </w:rPr>
              <w:t>5:4</w:t>
            </w:r>
          </w:p>
        </w:tc>
      </w:tr>
      <w:tr w:rsidR="00CF0D86" w:rsidRPr="00DC0F38" w14:paraId="799C0A40" w14:textId="77777777" w:rsidTr="00044915">
        <w:tc>
          <w:tcPr>
            <w:tcW w:w="2802" w:type="dxa"/>
            <w:tcBorders>
              <w:top w:val="single" w:sz="4" w:space="0" w:color="000000"/>
              <w:left w:val="single" w:sz="4" w:space="0" w:color="000000"/>
              <w:bottom w:val="single" w:sz="4" w:space="0" w:color="000000"/>
              <w:right w:val="single" w:sz="4" w:space="0" w:color="000000"/>
            </w:tcBorders>
          </w:tcPr>
          <w:p w14:paraId="3A9A08BB" w14:textId="77777777" w:rsidR="00CF0D86" w:rsidRPr="00DC0F38" w:rsidRDefault="00CF0D86">
            <w:pPr>
              <w:spacing w:line="276" w:lineRule="auto"/>
              <w:jc w:val="center"/>
              <w:rPr>
                <w:rFonts w:asciiTheme="majorHAnsi" w:hAnsiTheme="majorHAnsi"/>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424DB232" w14:textId="25E21D29" w:rsidR="00CF0D86" w:rsidRPr="00DC0F38" w:rsidRDefault="00CF0D86">
            <w:pPr>
              <w:spacing w:line="276" w:lineRule="auto"/>
              <w:jc w:val="center"/>
              <w:rPr>
                <w:rFonts w:asciiTheme="majorHAnsi" w:hAnsiTheme="majorHAnsi"/>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62C760F" w14:textId="77777777" w:rsidR="00CF0D86" w:rsidRPr="00DC0F38" w:rsidRDefault="00CF0D86">
            <w:pPr>
              <w:spacing w:line="276" w:lineRule="auto"/>
              <w:jc w:val="center"/>
              <w:rPr>
                <w:rFonts w:asciiTheme="majorHAnsi" w:hAnsiTheme="majorHAnsi"/>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9B9EDD9" w14:textId="019E6F9C" w:rsidR="00CF0D86" w:rsidRPr="00DC0F38" w:rsidRDefault="00CF0D86">
            <w:pPr>
              <w:spacing w:line="276" w:lineRule="auto"/>
              <w:jc w:val="center"/>
              <w:rPr>
                <w:rFonts w:asciiTheme="majorHAnsi" w:hAnsiTheme="majorHAnsi"/>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CE674D3" w14:textId="39ADABD9" w:rsidR="00CF0D86" w:rsidRPr="00DC0F38" w:rsidRDefault="00CF0D86">
            <w:pPr>
              <w:spacing w:line="276" w:lineRule="auto"/>
              <w:jc w:val="center"/>
              <w:rPr>
                <w:rFonts w:asciiTheme="majorHAnsi" w:hAnsiTheme="majorHAns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402C714" w14:textId="77777777" w:rsidR="00CF0D86" w:rsidRPr="00DC0F38" w:rsidRDefault="00CF0D86">
            <w:pPr>
              <w:spacing w:line="276" w:lineRule="auto"/>
              <w:jc w:val="center"/>
              <w:rPr>
                <w:rFonts w:asciiTheme="majorHAnsi" w:hAnsiTheme="majorHAnsi"/>
                <w:sz w:val="20"/>
                <w:szCs w:val="20"/>
              </w:rPr>
            </w:pPr>
          </w:p>
        </w:tc>
      </w:tr>
      <w:tr w:rsidR="00CF0D86" w:rsidRPr="00DC0F38" w14:paraId="0D96D8A2"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72423E18" w14:textId="77777777" w:rsidR="00CF0D86" w:rsidRPr="00DC0F38" w:rsidRDefault="00CF0D86" w:rsidP="005775AC">
            <w:pPr>
              <w:spacing w:line="276" w:lineRule="auto"/>
              <w:jc w:val="left"/>
              <w:rPr>
                <w:rFonts w:asciiTheme="majorHAnsi" w:hAnsiTheme="majorHAnsi"/>
                <w:b/>
                <w:sz w:val="18"/>
                <w:szCs w:val="20"/>
              </w:rPr>
            </w:pPr>
            <w:r w:rsidRPr="00DC0F38">
              <w:rPr>
                <w:rFonts w:asciiTheme="majorHAnsi" w:hAnsiTheme="majorHAnsi"/>
                <w:b/>
                <w:sz w:val="20"/>
                <w:szCs w:val="20"/>
              </w:rPr>
              <w:t>Poslovni rashodi</w:t>
            </w:r>
          </w:p>
        </w:tc>
        <w:tc>
          <w:tcPr>
            <w:tcW w:w="1417" w:type="dxa"/>
            <w:tcBorders>
              <w:top w:val="single" w:sz="4" w:space="0" w:color="000000"/>
              <w:left w:val="single" w:sz="4" w:space="0" w:color="000000"/>
              <w:bottom w:val="single" w:sz="4" w:space="0" w:color="000000"/>
              <w:right w:val="single" w:sz="4" w:space="0" w:color="000000"/>
            </w:tcBorders>
            <w:hideMark/>
          </w:tcPr>
          <w:p w14:paraId="725520DE" w14:textId="02147DD1" w:rsidR="00CF0D86" w:rsidRPr="00DC0F38" w:rsidRDefault="00CF0D86" w:rsidP="005775AC">
            <w:pPr>
              <w:spacing w:line="276" w:lineRule="auto"/>
              <w:jc w:val="right"/>
              <w:rPr>
                <w:rFonts w:asciiTheme="majorHAnsi" w:hAnsiTheme="majorHAnsi"/>
                <w:b/>
                <w:sz w:val="18"/>
                <w:szCs w:val="20"/>
              </w:rPr>
            </w:pPr>
            <w:r w:rsidRPr="00DC0F38">
              <w:rPr>
                <w:rFonts w:asciiTheme="majorHAnsi" w:hAnsiTheme="majorHAnsi"/>
                <w:b/>
                <w:sz w:val="18"/>
                <w:szCs w:val="20"/>
              </w:rPr>
              <w:t>5.271.749,95</w:t>
            </w:r>
          </w:p>
        </w:tc>
        <w:tc>
          <w:tcPr>
            <w:tcW w:w="1418" w:type="dxa"/>
            <w:tcBorders>
              <w:top w:val="single" w:sz="4" w:space="0" w:color="000000"/>
              <w:left w:val="single" w:sz="4" w:space="0" w:color="000000"/>
              <w:bottom w:val="single" w:sz="4" w:space="0" w:color="000000"/>
              <w:right w:val="single" w:sz="4" w:space="0" w:color="000000"/>
            </w:tcBorders>
          </w:tcPr>
          <w:p w14:paraId="12EEF36B" w14:textId="297E83EB" w:rsidR="00CF0D86" w:rsidRPr="00DC0F38" w:rsidRDefault="00225F2A" w:rsidP="005775AC">
            <w:pPr>
              <w:spacing w:line="276" w:lineRule="auto"/>
              <w:jc w:val="right"/>
              <w:rPr>
                <w:rFonts w:asciiTheme="majorHAnsi" w:hAnsiTheme="majorHAnsi"/>
                <w:b/>
                <w:sz w:val="18"/>
                <w:szCs w:val="20"/>
              </w:rPr>
            </w:pPr>
            <w:r>
              <w:rPr>
                <w:rFonts w:asciiTheme="majorHAnsi" w:hAnsiTheme="majorHAnsi"/>
                <w:b/>
                <w:sz w:val="18"/>
                <w:szCs w:val="20"/>
              </w:rPr>
              <w:t>4.293.348,30</w:t>
            </w:r>
          </w:p>
        </w:tc>
        <w:tc>
          <w:tcPr>
            <w:tcW w:w="1417" w:type="dxa"/>
            <w:tcBorders>
              <w:top w:val="single" w:sz="4" w:space="0" w:color="000000"/>
              <w:left w:val="single" w:sz="4" w:space="0" w:color="000000"/>
              <w:bottom w:val="single" w:sz="4" w:space="0" w:color="000000"/>
              <w:right w:val="single" w:sz="4" w:space="0" w:color="000000"/>
            </w:tcBorders>
          </w:tcPr>
          <w:p w14:paraId="46DAD21E" w14:textId="147D09B1" w:rsidR="00CF0D86" w:rsidRPr="00DC0F38" w:rsidRDefault="00DF3AA9" w:rsidP="005775AC">
            <w:pPr>
              <w:spacing w:line="276" w:lineRule="auto"/>
              <w:jc w:val="right"/>
              <w:rPr>
                <w:rFonts w:asciiTheme="majorHAnsi" w:hAnsiTheme="majorHAnsi"/>
                <w:b/>
                <w:sz w:val="18"/>
                <w:szCs w:val="20"/>
              </w:rPr>
            </w:pPr>
            <w:r>
              <w:rPr>
                <w:rFonts w:asciiTheme="majorHAnsi" w:hAnsiTheme="majorHAnsi"/>
                <w:b/>
                <w:sz w:val="18"/>
                <w:szCs w:val="20"/>
              </w:rPr>
              <w:t>5.478.763,00</w:t>
            </w:r>
          </w:p>
        </w:tc>
        <w:tc>
          <w:tcPr>
            <w:tcW w:w="1418" w:type="dxa"/>
            <w:tcBorders>
              <w:top w:val="single" w:sz="4" w:space="0" w:color="000000"/>
              <w:left w:val="single" w:sz="4" w:space="0" w:color="000000"/>
              <w:bottom w:val="single" w:sz="4" w:space="0" w:color="000000"/>
              <w:right w:val="single" w:sz="4" w:space="0" w:color="000000"/>
            </w:tcBorders>
          </w:tcPr>
          <w:p w14:paraId="53BBB146" w14:textId="1BE99735" w:rsidR="00CF0D86" w:rsidRPr="00DC0F38" w:rsidRDefault="00DF3AA9" w:rsidP="005775AC">
            <w:pPr>
              <w:spacing w:line="276" w:lineRule="auto"/>
              <w:jc w:val="right"/>
              <w:rPr>
                <w:rFonts w:asciiTheme="majorHAnsi" w:hAnsiTheme="majorHAnsi"/>
                <w:b/>
                <w:sz w:val="18"/>
                <w:szCs w:val="20"/>
              </w:rPr>
            </w:pPr>
            <w:r>
              <w:rPr>
                <w:rFonts w:asciiTheme="majorHAnsi" w:hAnsiTheme="majorHAnsi"/>
                <w:b/>
                <w:sz w:val="18"/>
                <w:szCs w:val="20"/>
              </w:rPr>
              <w:t>6.029.000,00</w:t>
            </w:r>
          </w:p>
        </w:tc>
        <w:tc>
          <w:tcPr>
            <w:tcW w:w="850" w:type="dxa"/>
            <w:tcBorders>
              <w:top w:val="single" w:sz="4" w:space="0" w:color="000000"/>
              <w:left w:val="single" w:sz="4" w:space="0" w:color="000000"/>
              <w:bottom w:val="single" w:sz="4" w:space="0" w:color="000000"/>
              <w:right w:val="single" w:sz="4" w:space="0" w:color="000000"/>
            </w:tcBorders>
          </w:tcPr>
          <w:p w14:paraId="48AC1B0F" w14:textId="3EC78AAA" w:rsidR="00CF0D86" w:rsidRPr="00DC0F38" w:rsidRDefault="00AD6D5B" w:rsidP="005775AC">
            <w:pPr>
              <w:spacing w:line="276" w:lineRule="auto"/>
              <w:jc w:val="right"/>
              <w:rPr>
                <w:rFonts w:asciiTheme="majorHAnsi" w:hAnsiTheme="majorHAnsi"/>
                <w:b/>
                <w:sz w:val="18"/>
                <w:szCs w:val="20"/>
              </w:rPr>
            </w:pPr>
            <w:r>
              <w:rPr>
                <w:rFonts w:asciiTheme="majorHAnsi" w:hAnsiTheme="majorHAnsi"/>
                <w:b/>
                <w:sz w:val="18"/>
                <w:szCs w:val="20"/>
              </w:rPr>
              <w:t>110</w:t>
            </w:r>
          </w:p>
        </w:tc>
      </w:tr>
      <w:tr w:rsidR="00CF0D86" w:rsidRPr="00DC0F38" w14:paraId="4033E48C"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F016B95" w14:textId="77777777" w:rsidR="00CF0D86" w:rsidRPr="00DC0F38" w:rsidRDefault="00CF0D86" w:rsidP="005775AC">
            <w:pPr>
              <w:spacing w:line="276" w:lineRule="auto"/>
              <w:ind w:left="284" w:hanging="284"/>
              <w:jc w:val="left"/>
              <w:rPr>
                <w:rFonts w:asciiTheme="majorHAnsi" w:hAnsiTheme="majorHAnsi"/>
                <w:b/>
                <w:sz w:val="18"/>
                <w:szCs w:val="20"/>
              </w:rPr>
            </w:pPr>
            <w:r w:rsidRPr="00DC0F38">
              <w:rPr>
                <w:rFonts w:asciiTheme="majorHAnsi" w:hAnsiTheme="majorHAnsi"/>
                <w:b/>
                <w:sz w:val="18"/>
                <w:szCs w:val="20"/>
              </w:rPr>
              <w:t>1. Materijalni troškovi</w:t>
            </w:r>
          </w:p>
        </w:tc>
        <w:tc>
          <w:tcPr>
            <w:tcW w:w="1417" w:type="dxa"/>
            <w:tcBorders>
              <w:top w:val="single" w:sz="4" w:space="0" w:color="000000"/>
              <w:left w:val="single" w:sz="4" w:space="0" w:color="000000"/>
              <w:bottom w:val="single" w:sz="4" w:space="0" w:color="000000"/>
              <w:right w:val="single" w:sz="4" w:space="0" w:color="000000"/>
            </w:tcBorders>
          </w:tcPr>
          <w:p w14:paraId="24891DD4" w14:textId="77777777" w:rsidR="00CF0D86" w:rsidRPr="00DC0F38" w:rsidRDefault="00CF0D86" w:rsidP="005775AC">
            <w:pPr>
              <w:spacing w:line="276" w:lineRule="auto"/>
              <w:jc w:val="right"/>
              <w:rPr>
                <w:rFonts w:asciiTheme="majorHAnsi" w:hAnsi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4EF1826C" w14:textId="77777777" w:rsidR="00CF0D86" w:rsidRPr="00DC0F38" w:rsidRDefault="00CF0D86" w:rsidP="005775AC">
            <w:pPr>
              <w:spacing w:line="276" w:lineRule="auto"/>
              <w:jc w:val="right"/>
              <w:rPr>
                <w:rFonts w:asciiTheme="majorHAnsi" w:hAnsiTheme="majorHAnsi"/>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14:paraId="3B4A1AAB" w14:textId="73FD13E7" w:rsidR="00CF0D86" w:rsidRPr="00DC0F38" w:rsidRDefault="00CF0D86" w:rsidP="005775AC">
            <w:pPr>
              <w:spacing w:line="276" w:lineRule="auto"/>
              <w:jc w:val="right"/>
              <w:rPr>
                <w:rFonts w:asciiTheme="majorHAnsi" w:hAnsi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24EDE4FE" w14:textId="77777777" w:rsidR="00CF0D86" w:rsidRPr="00DC0F38" w:rsidRDefault="00CF0D86" w:rsidP="005775AC">
            <w:pPr>
              <w:spacing w:line="276" w:lineRule="auto"/>
              <w:jc w:val="right"/>
              <w:rPr>
                <w:rFonts w:asciiTheme="majorHAnsi" w:hAnsiTheme="majorHAnsi"/>
                <w:b/>
                <w:sz w:val="18"/>
                <w:szCs w:val="20"/>
              </w:rPr>
            </w:pPr>
          </w:p>
        </w:tc>
        <w:tc>
          <w:tcPr>
            <w:tcW w:w="850" w:type="dxa"/>
            <w:tcBorders>
              <w:top w:val="single" w:sz="4" w:space="0" w:color="000000"/>
              <w:left w:val="single" w:sz="4" w:space="0" w:color="000000"/>
              <w:bottom w:val="single" w:sz="4" w:space="0" w:color="000000"/>
              <w:right w:val="single" w:sz="4" w:space="0" w:color="000000"/>
            </w:tcBorders>
          </w:tcPr>
          <w:p w14:paraId="46CCF731" w14:textId="77777777" w:rsidR="00CF0D86" w:rsidRPr="00DC0F38" w:rsidRDefault="00CF0D86" w:rsidP="005775AC">
            <w:pPr>
              <w:spacing w:line="276" w:lineRule="auto"/>
              <w:jc w:val="right"/>
              <w:rPr>
                <w:rFonts w:asciiTheme="majorHAnsi" w:hAnsiTheme="majorHAnsi"/>
                <w:b/>
                <w:sz w:val="18"/>
                <w:szCs w:val="20"/>
              </w:rPr>
            </w:pPr>
          </w:p>
        </w:tc>
      </w:tr>
      <w:tr w:rsidR="00CF0D86" w:rsidRPr="00DC0F38" w14:paraId="7DE2A90D"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0039D7D9" w14:textId="77777777" w:rsidR="00180E7E"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1.1. osnovni materijal</w:t>
            </w:r>
            <w:r w:rsidR="001D7099">
              <w:rPr>
                <w:rFonts w:asciiTheme="majorHAnsi" w:hAnsiTheme="majorHAnsi"/>
                <w:sz w:val="18"/>
                <w:szCs w:val="20"/>
              </w:rPr>
              <w:t xml:space="preserve"> </w:t>
            </w:r>
            <w:r w:rsidRPr="00DC0F38">
              <w:rPr>
                <w:rFonts w:asciiTheme="majorHAnsi" w:hAnsiTheme="majorHAnsi"/>
                <w:sz w:val="18"/>
                <w:szCs w:val="20"/>
              </w:rPr>
              <w:t xml:space="preserve"> </w:t>
            </w:r>
          </w:p>
          <w:p w14:paraId="21D3AF38" w14:textId="461A48D1"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(i komunalne posude)</w:t>
            </w:r>
          </w:p>
        </w:tc>
        <w:tc>
          <w:tcPr>
            <w:tcW w:w="1417" w:type="dxa"/>
            <w:tcBorders>
              <w:top w:val="single" w:sz="4" w:space="0" w:color="000000"/>
              <w:left w:val="single" w:sz="4" w:space="0" w:color="000000"/>
              <w:bottom w:val="single" w:sz="4" w:space="0" w:color="000000"/>
              <w:right w:val="single" w:sz="4" w:space="0" w:color="000000"/>
            </w:tcBorders>
            <w:hideMark/>
          </w:tcPr>
          <w:p w14:paraId="50F5C172" w14:textId="672B5F1D"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212.356,49</w:t>
            </w:r>
          </w:p>
        </w:tc>
        <w:tc>
          <w:tcPr>
            <w:tcW w:w="1418" w:type="dxa"/>
            <w:tcBorders>
              <w:top w:val="single" w:sz="4" w:space="0" w:color="000000"/>
              <w:left w:val="single" w:sz="4" w:space="0" w:color="000000"/>
              <w:bottom w:val="single" w:sz="4" w:space="0" w:color="000000"/>
              <w:right w:val="single" w:sz="4" w:space="0" w:color="000000"/>
            </w:tcBorders>
          </w:tcPr>
          <w:p w14:paraId="0BFAF106" w14:textId="56A26339"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168.698,85</w:t>
            </w:r>
          </w:p>
        </w:tc>
        <w:tc>
          <w:tcPr>
            <w:tcW w:w="1417" w:type="dxa"/>
            <w:tcBorders>
              <w:top w:val="single" w:sz="4" w:space="0" w:color="000000"/>
              <w:left w:val="single" w:sz="4" w:space="0" w:color="000000"/>
              <w:bottom w:val="single" w:sz="4" w:space="0" w:color="000000"/>
              <w:right w:val="single" w:sz="4" w:space="0" w:color="000000"/>
            </w:tcBorders>
          </w:tcPr>
          <w:p w14:paraId="7F0B24E7" w14:textId="4B6EEE83"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200.000,00</w:t>
            </w:r>
          </w:p>
        </w:tc>
        <w:tc>
          <w:tcPr>
            <w:tcW w:w="1418" w:type="dxa"/>
            <w:tcBorders>
              <w:top w:val="single" w:sz="4" w:space="0" w:color="000000"/>
              <w:left w:val="single" w:sz="4" w:space="0" w:color="000000"/>
              <w:bottom w:val="single" w:sz="4" w:space="0" w:color="000000"/>
              <w:right w:val="single" w:sz="4" w:space="0" w:color="000000"/>
            </w:tcBorders>
          </w:tcPr>
          <w:p w14:paraId="6993A0BC" w14:textId="79C0FCD1"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210.000,00</w:t>
            </w:r>
          </w:p>
        </w:tc>
        <w:tc>
          <w:tcPr>
            <w:tcW w:w="850" w:type="dxa"/>
            <w:tcBorders>
              <w:top w:val="single" w:sz="4" w:space="0" w:color="000000"/>
              <w:left w:val="single" w:sz="4" w:space="0" w:color="000000"/>
              <w:bottom w:val="single" w:sz="4" w:space="0" w:color="000000"/>
              <w:right w:val="single" w:sz="4" w:space="0" w:color="000000"/>
            </w:tcBorders>
          </w:tcPr>
          <w:p w14:paraId="55A03373" w14:textId="081F72E7"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105</w:t>
            </w:r>
          </w:p>
        </w:tc>
      </w:tr>
      <w:tr w:rsidR="00CF0D86" w:rsidRPr="00DC0F38" w14:paraId="5D397B10"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7B7C5599"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1.2. uredski materijal</w:t>
            </w:r>
          </w:p>
        </w:tc>
        <w:tc>
          <w:tcPr>
            <w:tcW w:w="1417" w:type="dxa"/>
            <w:tcBorders>
              <w:top w:val="single" w:sz="4" w:space="0" w:color="000000"/>
              <w:left w:val="single" w:sz="4" w:space="0" w:color="000000"/>
              <w:bottom w:val="single" w:sz="4" w:space="0" w:color="000000"/>
              <w:right w:val="single" w:sz="4" w:space="0" w:color="000000"/>
            </w:tcBorders>
          </w:tcPr>
          <w:p w14:paraId="6BECD4C7" w14:textId="05ECD17A"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22.562,88</w:t>
            </w:r>
          </w:p>
        </w:tc>
        <w:tc>
          <w:tcPr>
            <w:tcW w:w="1418" w:type="dxa"/>
            <w:tcBorders>
              <w:top w:val="single" w:sz="4" w:space="0" w:color="000000"/>
              <w:left w:val="single" w:sz="4" w:space="0" w:color="000000"/>
              <w:bottom w:val="single" w:sz="4" w:space="0" w:color="000000"/>
              <w:right w:val="single" w:sz="4" w:space="0" w:color="000000"/>
            </w:tcBorders>
          </w:tcPr>
          <w:p w14:paraId="701F7CEC" w14:textId="2EC577B8"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11.290,30</w:t>
            </w:r>
          </w:p>
        </w:tc>
        <w:tc>
          <w:tcPr>
            <w:tcW w:w="1417" w:type="dxa"/>
            <w:tcBorders>
              <w:top w:val="single" w:sz="4" w:space="0" w:color="000000"/>
              <w:left w:val="single" w:sz="4" w:space="0" w:color="000000"/>
              <w:bottom w:val="single" w:sz="4" w:space="0" w:color="000000"/>
              <w:right w:val="single" w:sz="4" w:space="0" w:color="000000"/>
            </w:tcBorders>
          </w:tcPr>
          <w:p w14:paraId="77ABBC6B" w14:textId="7BAFC6F9"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15.000,00</w:t>
            </w:r>
          </w:p>
        </w:tc>
        <w:tc>
          <w:tcPr>
            <w:tcW w:w="1418" w:type="dxa"/>
            <w:tcBorders>
              <w:top w:val="single" w:sz="4" w:space="0" w:color="000000"/>
              <w:left w:val="single" w:sz="4" w:space="0" w:color="000000"/>
              <w:bottom w:val="single" w:sz="4" w:space="0" w:color="000000"/>
              <w:right w:val="single" w:sz="4" w:space="0" w:color="000000"/>
            </w:tcBorders>
          </w:tcPr>
          <w:p w14:paraId="126844E4" w14:textId="217131C6"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18.000,00</w:t>
            </w:r>
          </w:p>
        </w:tc>
        <w:tc>
          <w:tcPr>
            <w:tcW w:w="850" w:type="dxa"/>
            <w:tcBorders>
              <w:top w:val="single" w:sz="4" w:space="0" w:color="000000"/>
              <w:left w:val="single" w:sz="4" w:space="0" w:color="000000"/>
              <w:bottom w:val="single" w:sz="4" w:space="0" w:color="000000"/>
              <w:right w:val="single" w:sz="4" w:space="0" w:color="000000"/>
            </w:tcBorders>
          </w:tcPr>
          <w:p w14:paraId="1D54E748" w14:textId="3987C4E9"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120</w:t>
            </w:r>
          </w:p>
        </w:tc>
      </w:tr>
      <w:tr w:rsidR="00CF0D86" w:rsidRPr="00DC0F38" w14:paraId="58B30B43"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013300B7"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1.3. električna energija</w:t>
            </w:r>
          </w:p>
        </w:tc>
        <w:tc>
          <w:tcPr>
            <w:tcW w:w="1417" w:type="dxa"/>
            <w:tcBorders>
              <w:top w:val="single" w:sz="4" w:space="0" w:color="000000"/>
              <w:left w:val="single" w:sz="4" w:space="0" w:color="000000"/>
              <w:bottom w:val="single" w:sz="4" w:space="0" w:color="000000"/>
              <w:right w:val="single" w:sz="4" w:space="0" w:color="000000"/>
            </w:tcBorders>
          </w:tcPr>
          <w:p w14:paraId="1CAF0F2D" w14:textId="692CFC0D"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35.835,16</w:t>
            </w:r>
          </w:p>
        </w:tc>
        <w:tc>
          <w:tcPr>
            <w:tcW w:w="1418" w:type="dxa"/>
            <w:tcBorders>
              <w:top w:val="single" w:sz="4" w:space="0" w:color="000000"/>
              <w:left w:val="single" w:sz="4" w:space="0" w:color="000000"/>
              <w:bottom w:val="single" w:sz="4" w:space="0" w:color="000000"/>
              <w:right w:val="single" w:sz="4" w:space="0" w:color="000000"/>
            </w:tcBorders>
          </w:tcPr>
          <w:p w14:paraId="742875B1" w14:textId="688EAAE7"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26.973,08</w:t>
            </w:r>
          </w:p>
        </w:tc>
        <w:tc>
          <w:tcPr>
            <w:tcW w:w="1417" w:type="dxa"/>
            <w:tcBorders>
              <w:top w:val="single" w:sz="4" w:space="0" w:color="000000"/>
              <w:left w:val="single" w:sz="4" w:space="0" w:color="000000"/>
              <w:bottom w:val="single" w:sz="4" w:space="0" w:color="000000"/>
              <w:right w:val="single" w:sz="4" w:space="0" w:color="000000"/>
            </w:tcBorders>
          </w:tcPr>
          <w:p w14:paraId="02E5E8A6" w14:textId="0E8F4164"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34.000,00</w:t>
            </w:r>
          </w:p>
        </w:tc>
        <w:tc>
          <w:tcPr>
            <w:tcW w:w="1418" w:type="dxa"/>
            <w:tcBorders>
              <w:top w:val="single" w:sz="4" w:space="0" w:color="000000"/>
              <w:left w:val="single" w:sz="4" w:space="0" w:color="000000"/>
              <w:bottom w:val="single" w:sz="4" w:space="0" w:color="000000"/>
              <w:right w:val="single" w:sz="4" w:space="0" w:color="000000"/>
            </w:tcBorders>
          </w:tcPr>
          <w:p w14:paraId="491AE93B" w14:textId="28CC3F3E"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35.000,00</w:t>
            </w:r>
          </w:p>
        </w:tc>
        <w:tc>
          <w:tcPr>
            <w:tcW w:w="850" w:type="dxa"/>
            <w:tcBorders>
              <w:top w:val="single" w:sz="4" w:space="0" w:color="000000"/>
              <w:left w:val="single" w:sz="4" w:space="0" w:color="000000"/>
              <w:bottom w:val="single" w:sz="4" w:space="0" w:color="000000"/>
              <w:right w:val="single" w:sz="4" w:space="0" w:color="000000"/>
            </w:tcBorders>
          </w:tcPr>
          <w:p w14:paraId="44C51B3F" w14:textId="2899F2F1"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103</w:t>
            </w:r>
          </w:p>
        </w:tc>
      </w:tr>
      <w:tr w:rsidR="00CF0D86" w:rsidRPr="00DC0F38" w14:paraId="524D2549"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7C3FF33"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1.4. gorivo i mazivo</w:t>
            </w:r>
          </w:p>
        </w:tc>
        <w:tc>
          <w:tcPr>
            <w:tcW w:w="1417" w:type="dxa"/>
            <w:tcBorders>
              <w:top w:val="single" w:sz="4" w:space="0" w:color="000000"/>
              <w:left w:val="single" w:sz="4" w:space="0" w:color="000000"/>
              <w:bottom w:val="single" w:sz="4" w:space="0" w:color="000000"/>
              <w:right w:val="single" w:sz="4" w:space="0" w:color="000000"/>
            </w:tcBorders>
          </w:tcPr>
          <w:p w14:paraId="65223D03" w14:textId="7DCE6A8B"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311.898,60</w:t>
            </w:r>
          </w:p>
        </w:tc>
        <w:tc>
          <w:tcPr>
            <w:tcW w:w="1418" w:type="dxa"/>
            <w:tcBorders>
              <w:top w:val="single" w:sz="4" w:space="0" w:color="000000"/>
              <w:left w:val="single" w:sz="4" w:space="0" w:color="000000"/>
              <w:bottom w:val="single" w:sz="4" w:space="0" w:color="000000"/>
              <w:right w:val="single" w:sz="4" w:space="0" w:color="000000"/>
            </w:tcBorders>
          </w:tcPr>
          <w:p w14:paraId="314E8217" w14:textId="443F50AF"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208.825,41</w:t>
            </w:r>
          </w:p>
        </w:tc>
        <w:tc>
          <w:tcPr>
            <w:tcW w:w="1417" w:type="dxa"/>
            <w:tcBorders>
              <w:top w:val="single" w:sz="4" w:space="0" w:color="000000"/>
              <w:left w:val="single" w:sz="4" w:space="0" w:color="000000"/>
              <w:bottom w:val="single" w:sz="4" w:space="0" w:color="000000"/>
              <w:right w:val="single" w:sz="4" w:space="0" w:color="000000"/>
            </w:tcBorders>
          </w:tcPr>
          <w:p w14:paraId="6D8B9519" w14:textId="3EA303EB"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260.000,00</w:t>
            </w:r>
          </w:p>
        </w:tc>
        <w:tc>
          <w:tcPr>
            <w:tcW w:w="1418" w:type="dxa"/>
            <w:tcBorders>
              <w:top w:val="single" w:sz="4" w:space="0" w:color="000000"/>
              <w:left w:val="single" w:sz="4" w:space="0" w:color="000000"/>
              <w:bottom w:val="single" w:sz="4" w:space="0" w:color="000000"/>
              <w:right w:val="single" w:sz="4" w:space="0" w:color="000000"/>
            </w:tcBorders>
          </w:tcPr>
          <w:p w14:paraId="1EE3C756" w14:textId="0EDA1269"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300.000,00</w:t>
            </w:r>
          </w:p>
        </w:tc>
        <w:tc>
          <w:tcPr>
            <w:tcW w:w="850" w:type="dxa"/>
            <w:tcBorders>
              <w:top w:val="single" w:sz="4" w:space="0" w:color="000000"/>
              <w:left w:val="single" w:sz="4" w:space="0" w:color="000000"/>
              <w:bottom w:val="single" w:sz="4" w:space="0" w:color="000000"/>
              <w:right w:val="single" w:sz="4" w:space="0" w:color="000000"/>
            </w:tcBorders>
          </w:tcPr>
          <w:p w14:paraId="253A8D58" w14:textId="3509C84A"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115</w:t>
            </w:r>
          </w:p>
        </w:tc>
      </w:tr>
      <w:tr w:rsidR="00CF0D86" w:rsidRPr="00DC0F38" w14:paraId="5D7210D5"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749C43D3"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lastRenderedPageBreak/>
              <w:t>1.5. sitni inventar, auto gume,</w:t>
            </w:r>
            <w:r>
              <w:rPr>
                <w:rFonts w:asciiTheme="majorHAnsi" w:hAnsiTheme="majorHAnsi"/>
                <w:sz w:val="18"/>
                <w:szCs w:val="20"/>
              </w:rPr>
              <w:t xml:space="preserve"> </w:t>
            </w:r>
            <w:r w:rsidRPr="00DC0F38">
              <w:rPr>
                <w:rFonts w:asciiTheme="majorHAnsi" w:hAnsiTheme="majorHAnsi"/>
                <w:sz w:val="18"/>
                <w:szCs w:val="20"/>
              </w:rPr>
              <w:t>HTZ</w:t>
            </w:r>
          </w:p>
        </w:tc>
        <w:tc>
          <w:tcPr>
            <w:tcW w:w="1417" w:type="dxa"/>
            <w:tcBorders>
              <w:top w:val="single" w:sz="4" w:space="0" w:color="000000"/>
              <w:left w:val="single" w:sz="4" w:space="0" w:color="000000"/>
              <w:bottom w:val="single" w:sz="4" w:space="0" w:color="000000"/>
              <w:right w:val="single" w:sz="4" w:space="0" w:color="000000"/>
            </w:tcBorders>
          </w:tcPr>
          <w:p w14:paraId="29E2DB7B" w14:textId="72DA3EF2"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62.379,72</w:t>
            </w:r>
          </w:p>
        </w:tc>
        <w:tc>
          <w:tcPr>
            <w:tcW w:w="1418" w:type="dxa"/>
            <w:tcBorders>
              <w:top w:val="single" w:sz="4" w:space="0" w:color="000000"/>
              <w:left w:val="single" w:sz="4" w:space="0" w:color="000000"/>
              <w:bottom w:val="single" w:sz="4" w:space="0" w:color="000000"/>
              <w:right w:val="single" w:sz="4" w:space="0" w:color="000000"/>
            </w:tcBorders>
          </w:tcPr>
          <w:p w14:paraId="0672D781" w14:textId="4C073193"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36.423,39</w:t>
            </w:r>
          </w:p>
        </w:tc>
        <w:tc>
          <w:tcPr>
            <w:tcW w:w="1417" w:type="dxa"/>
            <w:tcBorders>
              <w:top w:val="single" w:sz="4" w:space="0" w:color="000000"/>
              <w:left w:val="single" w:sz="4" w:space="0" w:color="000000"/>
              <w:bottom w:val="single" w:sz="4" w:space="0" w:color="000000"/>
              <w:right w:val="single" w:sz="4" w:space="0" w:color="000000"/>
            </w:tcBorders>
          </w:tcPr>
          <w:p w14:paraId="7F0AD1D3" w14:textId="5F00F6EC"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43.000,00</w:t>
            </w:r>
          </w:p>
        </w:tc>
        <w:tc>
          <w:tcPr>
            <w:tcW w:w="1418" w:type="dxa"/>
            <w:tcBorders>
              <w:top w:val="single" w:sz="4" w:space="0" w:color="000000"/>
              <w:left w:val="single" w:sz="4" w:space="0" w:color="000000"/>
              <w:bottom w:val="single" w:sz="4" w:space="0" w:color="000000"/>
              <w:right w:val="single" w:sz="4" w:space="0" w:color="000000"/>
            </w:tcBorders>
          </w:tcPr>
          <w:p w14:paraId="5D208B2E" w14:textId="430D9F17"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45.000,00</w:t>
            </w:r>
          </w:p>
        </w:tc>
        <w:tc>
          <w:tcPr>
            <w:tcW w:w="850" w:type="dxa"/>
            <w:tcBorders>
              <w:top w:val="single" w:sz="4" w:space="0" w:color="000000"/>
              <w:left w:val="single" w:sz="4" w:space="0" w:color="000000"/>
              <w:bottom w:val="single" w:sz="4" w:space="0" w:color="000000"/>
              <w:right w:val="single" w:sz="4" w:space="0" w:color="000000"/>
            </w:tcBorders>
          </w:tcPr>
          <w:p w14:paraId="3A94118D" w14:textId="53559653"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105</w:t>
            </w:r>
          </w:p>
        </w:tc>
      </w:tr>
      <w:tr w:rsidR="00CF0D86" w:rsidRPr="00DC0F38" w14:paraId="2A1B7411"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26B59755" w14:textId="77777777" w:rsidR="00CF0D86" w:rsidRPr="00DC0F38" w:rsidRDefault="00CF0D86" w:rsidP="001D7099">
            <w:pPr>
              <w:spacing w:line="276" w:lineRule="auto"/>
              <w:jc w:val="left"/>
              <w:rPr>
                <w:rFonts w:asciiTheme="majorHAnsi" w:hAnsiTheme="majorHAnsi"/>
                <w:b/>
                <w:sz w:val="18"/>
                <w:szCs w:val="20"/>
              </w:rPr>
            </w:pPr>
            <w:r w:rsidRPr="00DC0F38">
              <w:rPr>
                <w:rFonts w:asciiTheme="majorHAnsi" w:hAnsiTheme="majorHAnsi"/>
                <w:b/>
                <w:sz w:val="18"/>
                <w:szCs w:val="20"/>
              </w:rPr>
              <w:t>2. Usluge</w:t>
            </w:r>
          </w:p>
        </w:tc>
        <w:tc>
          <w:tcPr>
            <w:tcW w:w="1417" w:type="dxa"/>
            <w:tcBorders>
              <w:top w:val="single" w:sz="4" w:space="0" w:color="000000"/>
              <w:left w:val="single" w:sz="4" w:space="0" w:color="000000"/>
              <w:bottom w:val="single" w:sz="4" w:space="0" w:color="000000"/>
              <w:right w:val="single" w:sz="4" w:space="0" w:color="000000"/>
            </w:tcBorders>
          </w:tcPr>
          <w:p w14:paraId="1F7B6522" w14:textId="77777777" w:rsidR="00CF0D86" w:rsidRPr="00DC0F38" w:rsidRDefault="00CF0D86">
            <w:pPr>
              <w:spacing w:line="276" w:lineRule="auto"/>
              <w:jc w:val="right"/>
              <w:rPr>
                <w:rFonts w:asciiTheme="majorHAnsi" w:hAnsi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773D4482" w14:textId="77777777" w:rsidR="00CF0D86" w:rsidRPr="00DC0F38" w:rsidRDefault="00CF0D86">
            <w:pPr>
              <w:spacing w:line="276" w:lineRule="auto"/>
              <w:jc w:val="right"/>
              <w:rPr>
                <w:rFonts w:asciiTheme="majorHAnsi" w:hAnsiTheme="majorHAnsi"/>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14:paraId="5BE3873E" w14:textId="7EC218C5" w:rsidR="00CF0D86" w:rsidRPr="00DC0F38" w:rsidRDefault="00CF0D86">
            <w:pPr>
              <w:spacing w:line="276" w:lineRule="auto"/>
              <w:jc w:val="right"/>
              <w:rPr>
                <w:rFonts w:asciiTheme="majorHAnsi" w:hAnsi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42C830B6" w14:textId="77777777" w:rsidR="00CF0D86" w:rsidRPr="00DC0F38" w:rsidRDefault="00CF0D86">
            <w:pPr>
              <w:spacing w:line="276" w:lineRule="auto"/>
              <w:jc w:val="right"/>
              <w:rPr>
                <w:rFonts w:asciiTheme="majorHAnsi" w:hAnsiTheme="majorHAnsi"/>
                <w:b/>
                <w:sz w:val="18"/>
                <w:szCs w:val="20"/>
              </w:rPr>
            </w:pPr>
          </w:p>
        </w:tc>
        <w:tc>
          <w:tcPr>
            <w:tcW w:w="850" w:type="dxa"/>
            <w:tcBorders>
              <w:top w:val="single" w:sz="4" w:space="0" w:color="000000"/>
              <w:left w:val="single" w:sz="4" w:space="0" w:color="000000"/>
              <w:bottom w:val="single" w:sz="4" w:space="0" w:color="000000"/>
              <w:right w:val="single" w:sz="4" w:space="0" w:color="000000"/>
            </w:tcBorders>
          </w:tcPr>
          <w:p w14:paraId="784FD7EC" w14:textId="77777777" w:rsidR="00CF0D86" w:rsidRPr="00DC0F38" w:rsidRDefault="00CF0D86">
            <w:pPr>
              <w:spacing w:line="276" w:lineRule="auto"/>
              <w:jc w:val="right"/>
              <w:rPr>
                <w:rFonts w:asciiTheme="majorHAnsi" w:hAnsiTheme="majorHAnsi"/>
                <w:b/>
                <w:sz w:val="18"/>
                <w:szCs w:val="20"/>
              </w:rPr>
            </w:pPr>
          </w:p>
        </w:tc>
      </w:tr>
      <w:tr w:rsidR="00CF0D86" w:rsidRPr="00DC0F38" w14:paraId="24F65003"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7A40896A"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2.1. poštarina</w:t>
            </w:r>
          </w:p>
        </w:tc>
        <w:tc>
          <w:tcPr>
            <w:tcW w:w="1417" w:type="dxa"/>
            <w:tcBorders>
              <w:top w:val="single" w:sz="4" w:space="0" w:color="000000"/>
              <w:left w:val="single" w:sz="4" w:space="0" w:color="000000"/>
              <w:bottom w:val="single" w:sz="4" w:space="0" w:color="000000"/>
              <w:right w:val="single" w:sz="4" w:space="0" w:color="000000"/>
            </w:tcBorders>
          </w:tcPr>
          <w:p w14:paraId="18E48E2A" w14:textId="267075DD"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55.743,58</w:t>
            </w:r>
          </w:p>
        </w:tc>
        <w:tc>
          <w:tcPr>
            <w:tcW w:w="1418" w:type="dxa"/>
            <w:tcBorders>
              <w:top w:val="single" w:sz="4" w:space="0" w:color="000000"/>
              <w:left w:val="single" w:sz="4" w:space="0" w:color="000000"/>
              <w:bottom w:val="single" w:sz="4" w:space="0" w:color="000000"/>
              <w:right w:val="single" w:sz="4" w:space="0" w:color="000000"/>
            </w:tcBorders>
          </w:tcPr>
          <w:p w14:paraId="5F4397A7" w14:textId="4B05B2BD"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33.739,11</w:t>
            </w:r>
          </w:p>
        </w:tc>
        <w:tc>
          <w:tcPr>
            <w:tcW w:w="1417" w:type="dxa"/>
            <w:tcBorders>
              <w:top w:val="single" w:sz="4" w:space="0" w:color="000000"/>
              <w:left w:val="single" w:sz="4" w:space="0" w:color="000000"/>
              <w:bottom w:val="single" w:sz="4" w:space="0" w:color="000000"/>
              <w:right w:val="single" w:sz="4" w:space="0" w:color="000000"/>
            </w:tcBorders>
            <w:hideMark/>
          </w:tcPr>
          <w:p w14:paraId="132E8F0B" w14:textId="7C9D09A5"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45.000,00</w:t>
            </w:r>
          </w:p>
        </w:tc>
        <w:tc>
          <w:tcPr>
            <w:tcW w:w="1418" w:type="dxa"/>
            <w:tcBorders>
              <w:top w:val="single" w:sz="4" w:space="0" w:color="000000"/>
              <w:left w:val="single" w:sz="4" w:space="0" w:color="000000"/>
              <w:bottom w:val="single" w:sz="4" w:space="0" w:color="000000"/>
              <w:right w:val="single" w:sz="4" w:space="0" w:color="000000"/>
            </w:tcBorders>
          </w:tcPr>
          <w:p w14:paraId="7C324BCB" w14:textId="2F880C68"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48.000,00</w:t>
            </w:r>
          </w:p>
        </w:tc>
        <w:tc>
          <w:tcPr>
            <w:tcW w:w="850" w:type="dxa"/>
            <w:tcBorders>
              <w:top w:val="single" w:sz="4" w:space="0" w:color="000000"/>
              <w:left w:val="single" w:sz="4" w:space="0" w:color="000000"/>
              <w:bottom w:val="single" w:sz="4" w:space="0" w:color="000000"/>
              <w:right w:val="single" w:sz="4" w:space="0" w:color="000000"/>
            </w:tcBorders>
          </w:tcPr>
          <w:p w14:paraId="069533F1" w14:textId="1574C705"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107</w:t>
            </w:r>
          </w:p>
        </w:tc>
      </w:tr>
      <w:tr w:rsidR="00CF0D86" w:rsidRPr="00DC0F38" w14:paraId="2D8E986A" w14:textId="77777777" w:rsidTr="00044915">
        <w:trPr>
          <w:trHeight w:val="250"/>
        </w:trPr>
        <w:tc>
          <w:tcPr>
            <w:tcW w:w="2802" w:type="dxa"/>
            <w:tcBorders>
              <w:top w:val="single" w:sz="4" w:space="0" w:color="000000"/>
              <w:left w:val="single" w:sz="4" w:space="0" w:color="000000"/>
              <w:bottom w:val="single" w:sz="4" w:space="0" w:color="000000"/>
              <w:right w:val="single" w:sz="4" w:space="0" w:color="000000"/>
            </w:tcBorders>
            <w:hideMark/>
          </w:tcPr>
          <w:p w14:paraId="1868440E"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2.2. telefon i internet</w:t>
            </w:r>
          </w:p>
        </w:tc>
        <w:tc>
          <w:tcPr>
            <w:tcW w:w="1417" w:type="dxa"/>
            <w:tcBorders>
              <w:top w:val="single" w:sz="4" w:space="0" w:color="000000"/>
              <w:left w:val="single" w:sz="4" w:space="0" w:color="000000"/>
              <w:bottom w:val="single" w:sz="4" w:space="0" w:color="000000"/>
              <w:right w:val="single" w:sz="4" w:space="0" w:color="000000"/>
            </w:tcBorders>
          </w:tcPr>
          <w:p w14:paraId="73079311" w14:textId="43665B61"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19.908,42</w:t>
            </w:r>
          </w:p>
        </w:tc>
        <w:tc>
          <w:tcPr>
            <w:tcW w:w="1418" w:type="dxa"/>
            <w:tcBorders>
              <w:top w:val="single" w:sz="4" w:space="0" w:color="000000"/>
              <w:left w:val="single" w:sz="4" w:space="0" w:color="000000"/>
              <w:bottom w:val="single" w:sz="4" w:space="0" w:color="000000"/>
              <w:right w:val="single" w:sz="4" w:space="0" w:color="000000"/>
            </w:tcBorders>
          </w:tcPr>
          <w:p w14:paraId="766C70D4" w14:textId="34A6CA70"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14.047.,66</w:t>
            </w:r>
          </w:p>
        </w:tc>
        <w:tc>
          <w:tcPr>
            <w:tcW w:w="1417" w:type="dxa"/>
            <w:tcBorders>
              <w:top w:val="single" w:sz="4" w:space="0" w:color="000000"/>
              <w:left w:val="single" w:sz="4" w:space="0" w:color="000000"/>
              <w:bottom w:val="single" w:sz="4" w:space="0" w:color="000000"/>
              <w:right w:val="single" w:sz="4" w:space="0" w:color="000000"/>
            </w:tcBorders>
            <w:hideMark/>
          </w:tcPr>
          <w:p w14:paraId="04A1E60B" w14:textId="1150C93A"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18.000,00</w:t>
            </w:r>
          </w:p>
        </w:tc>
        <w:tc>
          <w:tcPr>
            <w:tcW w:w="1418" w:type="dxa"/>
            <w:tcBorders>
              <w:top w:val="single" w:sz="4" w:space="0" w:color="000000"/>
              <w:left w:val="single" w:sz="4" w:space="0" w:color="000000"/>
              <w:bottom w:val="single" w:sz="4" w:space="0" w:color="000000"/>
              <w:right w:val="single" w:sz="4" w:space="0" w:color="000000"/>
            </w:tcBorders>
          </w:tcPr>
          <w:p w14:paraId="5202F901" w14:textId="63446892"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20.000,00</w:t>
            </w:r>
          </w:p>
        </w:tc>
        <w:tc>
          <w:tcPr>
            <w:tcW w:w="850" w:type="dxa"/>
            <w:tcBorders>
              <w:top w:val="single" w:sz="4" w:space="0" w:color="000000"/>
              <w:left w:val="single" w:sz="4" w:space="0" w:color="000000"/>
              <w:bottom w:val="single" w:sz="4" w:space="0" w:color="000000"/>
              <w:right w:val="single" w:sz="4" w:space="0" w:color="000000"/>
            </w:tcBorders>
          </w:tcPr>
          <w:p w14:paraId="3BA46A4B" w14:textId="3C03CEA1"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111</w:t>
            </w:r>
          </w:p>
        </w:tc>
      </w:tr>
      <w:tr w:rsidR="00CF0D86" w:rsidRPr="00DC0F38" w14:paraId="055371E8"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5279D3D4"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2.3. tekuće održavanje</w:t>
            </w:r>
          </w:p>
        </w:tc>
        <w:tc>
          <w:tcPr>
            <w:tcW w:w="1417" w:type="dxa"/>
            <w:tcBorders>
              <w:top w:val="single" w:sz="4" w:space="0" w:color="000000"/>
              <w:left w:val="single" w:sz="4" w:space="0" w:color="000000"/>
              <w:bottom w:val="single" w:sz="4" w:space="0" w:color="000000"/>
              <w:right w:val="single" w:sz="4" w:space="0" w:color="000000"/>
            </w:tcBorders>
          </w:tcPr>
          <w:p w14:paraId="26C04422" w14:textId="48CC65A4"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212.356,49</w:t>
            </w:r>
          </w:p>
        </w:tc>
        <w:tc>
          <w:tcPr>
            <w:tcW w:w="1418" w:type="dxa"/>
            <w:tcBorders>
              <w:top w:val="single" w:sz="4" w:space="0" w:color="000000"/>
              <w:left w:val="single" w:sz="4" w:space="0" w:color="000000"/>
              <w:bottom w:val="single" w:sz="4" w:space="0" w:color="000000"/>
              <w:right w:val="single" w:sz="4" w:space="0" w:color="000000"/>
            </w:tcBorders>
          </w:tcPr>
          <w:p w14:paraId="3AA9C8D0" w14:textId="7DB0F2FD"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179.639,80</w:t>
            </w:r>
          </w:p>
        </w:tc>
        <w:tc>
          <w:tcPr>
            <w:tcW w:w="1417" w:type="dxa"/>
            <w:tcBorders>
              <w:top w:val="single" w:sz="4" w:space="0" w:color="000000"/>
              <w:left w:val="single" w:sz="4" w:space="0" w:color="000000"/>
              <w:bottom w:val="single" w:sz="4" w:space="0" w:color="000000"/>
              <w:right w:val="single" w:sz="4" w:space="0" w:color="000000"/>
            </w:tcBorders>
            <w:hideMark/>
          </w:tcPr>
          <w:p w14:paraId="39029735" w14:textId="526C9336"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210.000,00</w:t>
            </w:r>
          </w:p>
        </w:tc>
        <w:tc>
          <w:tcPr>
            <w:tcW w:w="1418" w:type="dxa"/>
            <w:tcBorders>
              <w:top w:val="single" w:sz="4" w:space="0" w:color="000000"/>
              <w:left w:val="single" w:sz="4" w:space="0" w:color="000000"/>
              <w:bottom w:val="single" w:sz="4" w:space="0" w:color="000000"/>
              <w:right w:val="single" w:sz="4" w:space="0" w:color="000000"/>
            </w:tcBorders>
          </w:tcPr>
          <w:p w14:paraId="336F9157" w14:textId="2A586738"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210.000,00</w:t>
            </w:r>
          </w:p>
        </w:tc>
        <w:tc>
          <w:tcPr>
            <w:tcW w:w="850" w:type="dxa"/>
            <w:tcBorders>
              <w:top w:val="single" w:sz="4" w:space="0" w:color="000000"/>
              <w:left w:val="single" w:sz="4" w:space="0" w:color="000000"/>
              <w:bottom w:val="single" w:sz="4" w:space="0" w:color="000000"/>
              <w:right w:val="single" w:sz="4" w:space="0" w:color="000000"/>
            </w:tcBorders>
          </w:tcPr>
          <w:p w14:paraId="37D51A01" w14:textId="791AB8B9"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100</w:t>
            </w:r>
          </w:p>
        </w:tc>
      </w:tr>
      <w:tr w:rsidR="00CF0D86" w:rsidRPr="00DC0F38" w14:paraId="5268BB59"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D458714"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2.4. najam prostora i opreme</w:t>
            </w:r>
          </w:p>
        </w:tc>
        <w:tc>
          <w:tcPr>
            <w:tcW w:w="1417" w:type="dxa"/>
            <w:tcBorders>
              <w:top w:val="single" w:sz="4" w:space="0" w:color="000000"/>
              <w:left w:val="single" w:sz="4" w:space="0" w:color="000000"/>
              <w:bottom w:val="single" w:sz="4" w:space="0" w:color="000000"/>
              <w:right w:val="single" w:sz="4" w:space="0" w:color="000000"/>
            </w:tcBorders>
          </w:tcPr>
          <w:p w14:paraId="1F5BF424" w14:textId="64641067"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149.976,77</w:t>
            </w:r>
          </w:p>
        </w:tc>
        <w:tc>
          <w:tcPr>
            <w:tcW w:w="1418" w:type="dxa"/>
            <w:tcBorders>
              <w:top w:val="single" w:sz="4" w:space="0" w:color="000000"/>
              <w:left w:val="single" w:sz="4" w:space="0" w:color="000000"/>
              <w:bottom w:val="single" w:sz="4" w:space="0" w:color="000000"/>
              <w:right w:val="single" w:sz="4" w:space="0" w:color="000000"/>
            </w:tcBorders>
          </w:tcPr>
          <w:p w14:paraId="1F83DFFC" w14:textId="0866DEFB"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127.401,56</w:t>
            </w:r>
          </w:p>
        </w:tc>
        <w:tc>
          <w:tcPr>
            <w:tcW w:w="1417" w:type="dxa"/>
            <w:tcBorders>
              <w:top w:val="single" w:sz="4" w:space="0" w:color="000000"/>
              <w:left w:val="single" w:sz="4" w:space="0" w:color="000000"/>
              <w:bottom w:val="single" w:sz="4" w:space="0" w:color="000000"/>
              <w:right w:val="single" w:sz="4" w:space="0" w:color="000000"/>
            </w:tcBorders>
            <w:hideMark/>
          </w:tcPr>
          <w:p w14:paraId="25B1D5E2" w14:textId="1C7C98B3"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159.000,00</w:t>
            </w:r>
          </w:p>
        </w:tc>
        <w:tc>
          <w:tcPr>
            <w:tcW w:w="1418" w:type="dxa"/>
            <w:tcBorders>
              <w:top w:val="single" w:sz="4" w:space="0" w:color="000000"/>
              <w:left w:val="single" w:sz="4" w:space="0" w:color="000000"/>
              <w:bottom w:val="single" w:sz="4" w:space="0" w:color="000000"/>
              <w:right w:val="single" w:sz="4" w:space="0" w:color="000000"/>
            </w:tcBorders>
          </w:tcPr>
          <w:p w14:paraId="3266F98C" w14:textId="72FADE32"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191.000,00</w:t>
            </w:r>
          </w:p>
        </w:tc>
        <w:tc>
          <w:tcPr>
            <w:tcW w:w="850" w:type="dxa"/>
            <w:tcBorders>
              <w:top w:val="single" w:sz="4" w:space="0" w:color="000000"/>
              <w:left w:val="single" w:sz="4" w:space="0" w:color="000000"/>
              <w:bottom w:val="single" w:sz="4" w:space="0" w:color="000000"/>
              <w:right w:val="single" w:sz="4" w:space="0" w:color="000000"/>
            </w:tcBorders>
          </w:tcPr>
          <w:p w14:paraId="59C0BEE8" w14:textId="112D80EE"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120</w:t>
            </w:r>
          </w:p>
        </w:tc>
      </w:tr>
      <w:tr w:rsidR="00CF0D86" w:rsidRPr="00DC0F38" w14:paraId="52A69B1C"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A6BC989" w14:textId="77777777" w:rsidR="00CF0D86"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 xml:space="preserve">2.5. režijski troškovi </w:t>
            </w:r>
          </w:p>
          <w:p w14:paraId="16E822D8" w14:textId="441F8F12"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(voda, grijanje, održavanje, čuvanje)</w:t>
            </w:r>
          </w:p>
        </w:tc>
        <w:tc>
          <w:tcPr>
            <w:tcW w:w="1417" w:type="dxa"/>
            <w:tcBorders>
              <w:top w:val="single" w:sz="4" w:space="0" w:color="000000"/>
              <w:left w:val="single" w:sz="4" w:space="0" w:color="000000"/>
              <w:bottom w:val="single" w:sz="4" w:space="0" w:color="000000"/>
              <w:right w:val="single" w:sz="4" w:space="0" w:color="000000"/>
            </w:tcBorders>
          </w:tcPr>
          <w:p w14:paraId="628D8651" w14:textId="6DD638B9"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37.162,39</w:t>
            </w:r>
          </w:p>
        </w:tc>
        <w:tc>
          <w:tcPr>
            <w:tcW w:w="1418" w:type="dxa"/>
            <w:tcBorders>
              <w:top w:val="single" w:sz="4" w:space="0" w:color="000000"/>
              <w:left w:val="single" w:sz="4" w:space="0" w:color="000000"/>
              <w:bottom w:val="single" w:sz="4" w:space="0" w:color="000000"/>
              <w:right w:val="single" w:sz="4" w:space="0" w:color="000000"/>
            </w:tcBorders>
          </w:tcPr>
          <w:p w14:paraId="77E34B33" w14:textId="6D84FB74"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27.607,87</w:t>
            </w:r>
          </w:p>
        </w:tc>
        <w:tc>
          <w:tcPr>
            <w:tcW w:w="1417" w:type="dxa"/>
            <w:tcBorders>
              <w:top w:val="single" w:sz="4" w:space="0" w:color="000000"/>
              <w:left w:val="single" w:sz="4" w:space="0" w:color="000000"/>
              <w:bottom w:val="single" w:sz="4" w:space="0" w:color="000000"/>
              <w:right w:val="single" w:sz="4" w:space="0" w:color="000000"/>
            </w:tcBorders>
            <w:hideMark/>
          </w:tcPr>
          <w:p w14:paraId="6A66C710" w14:textId="1D2B15D5"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33.000,00</w:t>
            </w:r>
          </w:p>
        </w:tc>
        <w:tc>
          <w:tcPr>
            <w:tcW w:w="1418" w:type="dxa"/>
            <w:tcBorders>
              <w:top w:val="single" w:sz="4" w:space="0" w:color="000000"/>
              <w:left w:val="single" w:sz="4" w:space="0" w:color="000000"/>
              <w:bottom w:val="single" w:sz="4" w:space="0" w:color="000000"/>
              <w:right w:val="single" w:sz="4" w:space="0" w:color="000000"/>
            </w:tcBorders>
          </w:tcPr>
          <w:p w14:paraId="03EF9166" w14:textId="18F154FD" w:rsidR="00CF0D86" w:rsidRPr="00DC0F38" w:rsidRDefault="00237C50" w:rsidP="005775AC">
            <w:pPr>
              <w:spacing w:line="276" w:lineRule="auto"/>
              <w:jc w:val="right"/>
              <w:rPr>
                <w:rFonts w:asciiTheme="majorHAnsi" w:hAnsiTheme="majorHAnsi"/>
                <w:sz w:val="18"/>
                <w:szCs w:val="20"/>
              </w:rPr>
            </w:pPr>
            <w:r>
              <w:rPr>
                <w:rFonts w:asciiTheme="majorHAnsi" w:hAnsiTheme="majorHAnsi"/>
                <w:sz w:val="18"/>
                <w:szCs w:val="20"/>
              </w:rPr>
              <w:t>35.000,00</w:t>
            </w:r>
          </w:p>
        </w:tc>
        <w:tc>
          <w:tcPr>
            <w:tcW w:w="850" w:type="dxa"/>
            <w:tcBorders>
              <w:top w:val="single" w:sz="4" w:space="0" w:color="000000"/>
              <w:left w:val="single" w:sz="4" w:space="0" w:color="000000"/>
              <w:bottom w:val="single" w:sz="4" w:space="0" w:color="000000"/>
              <w:right w:val="single" w:sz="4" w:space="0" w:color="000000"/>
            </w:tcBorders>
          </w:tcPr>
          <w:p w14:paraId="409FEF28" w14:textId="19B7D758" w:rsidR="00CF0D86" w:rsidRPr="00DC0F38" w:rsidRDefault="00AD6D5B" w:rsidP="005775AC">
            <w:pPr>
              <w:spacing w:line="276" w:lineRule="auto"/>
              <w:jc w:val="right"/>
              <w:rPr>
                <w:rFonts w:asciiTheme="majorHAnsi" w:hAnsiTheme="majorHAnsi"/>
                <w:sz w:val="18"/>
                <w:szCs w:val="20"/>
              </w:rPr>
            </w:pPr>
            <w:r>
              <w:rPr>
                <w:rFonts w:asciiTheme="majorHAnsi" w:hAnsiTheme="majorHAnsi"/>
                <w:sz w:val="18"/>
                <w:szCs w:val="20"/>
              </w:rPr>
              <w:t>106</w:t>
            </w:r>
          </w:p>
        </w:tc>
      </w:tr>
      <w:tr w:rsidR="00CF0D86" w:rsidRPr="00DC0F38" w14:paraId="77BD000B" w14:textId="77777777" w:rsidTr="00044915">
        <w:trPr>
          <w:trHeight w:val="352"/>
        </w:trPr>
        <w:tc>
          <w:tcPr>
            <w:tcW w:w="2802" w:type="dxa"/>
            <w:tcBorders>
              <w:top w:val="single" w:sz="4" w:space="0" w:color="000000"/>
              <w:left w:val="single" w:sz="4" w:space="0" w:color="000000"/>
              <w:bottom w:val="single" w:sz="4" w:space="0" w:color="000000"/>
              <w:right w:val="single" w:sz="4" w:space="0" w:color="000000"/>
            </w:tcBorders>
            <w:hideMark/>
          </w:tcPr>
          <w:p w14:paraId="04677B32" w14:textId="3CB8AF04" w:rsidR="00CF0D86" w:rsidRPr="00DC0F38" w:rsidRDefault="00CF0D86" w:rsidP="004B1200">
            <w:pPr>
              <w:spacing w:line="276" w:lineRule="auto"/>
              <w:ind w:left="284" w:hanging="284"/>
              <w:jc w:val="left"/>
              <w:rPr>
                <w:rFonts w:asciiTheme="majorHAnsi" w:hAnsiTheme="majorHAnsi"/>
                <w:sz w:val="18"/>
                <w:szCs w:val="20"/>
              </w:rPr>
            </w:pPr>
            <w:r w:rsidRPr="00DC0F38">
              <w:rPr>
                <w:rFonts w:asciiTheme="majorHAnsi" w:hAnsiTheme="majorHAnsi"/>
                <w:sz w:val="18"/>
                <w:szCs w:val="20"/>
              </w:rPr>
              <w:t>2.6. nak</w:t>
            </w:r>
            <w:r>
              <w:rPr>
                <w:rFonts w:asciiTheme="majorHAnsi" w:hAnsiTheme="majorHAnsi"/>
                <w:sz w:val="18"/>
                <w:szCs w:val="20"/>
              </w:rPr>
              <w:t xml:space="preserve">nada za platni promet i usluge </w:t>
            </w:r>
            <w:r w:rsidRPr="00DC0F38">
              <w:rPr>
                <w:rFonts w:asciiTheme="majorHAnsi" w:hAnsiTheme="majorHAnsi"/>
                <w:sz w:val="18"/>
                <w:szCs w:val="20"/>
              </w:rPr>
              <w:t>banaka</w:t>
            </w:r>
          </w:p>
        </w:tc>
        <w:tc>
          <w:tcPr>
            <w:tcW w:w="1417" w:type="dxa"/>
            <w:tcBorders>
              <w:top w:val="single" w:sz="4" w:space="0" w:color="000000"/>
              <w:left w:val="single" w:sz="4" w:space="0" w:color="000000"/>
              <w:bottom w:val="single" w:sz="4" w:space="0" w:color="000000"/>
              <w:right w:val="single" w:sz="4" w:space="0" w:color="000000"/>
            </w:tcBorders>
          </w:tcPr>
          <w:p w14:paraId="10EDD075" w14:textId="4E4B1455"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37.162,39</w:t>
            </w:r>
          </w:p>
        </w:tc>
        <w:tc>
          <w:tcPr>
            <w:tcW w:w="1418" w:type="dxa"/>
            <w:tcBorders>
              <w:top w:val="single" w:sz="4" w:space="0" w:color="000000"/>
              <w:left w:val="single" w:sz="4" w:space="0" w:color="000000"/>
              <w:bottom w:val="single" w:sz="4" w:space="0" w:color="000000"/>
              <w:right w:val="single" w:sz="4" w:space="0" w:color="000000"/>
            </w:tcBorders>
          </w:tcPr>
          <w:p w14:paraId="64208DEC" w14:textId="21AF7ACB"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28.253,96</w:t>
            </w:r>
          </w:p>
        </w:tc>
        <w:tc>
          <w:tcPr>
            <w:tcW w:w="1417" w:type="dxa"/>
            <w:tcBorders>
              <w:top w:val="single" w:sz="4" w:space="0" w:color="000000"/>
              <w:left w:val="single" w:sz="4" w:space="0" w:color="000000"/>
              <w:bottom w:val="single" w:sz="4" w:space="0" w:color="000000"/>
              <w:right w:val="single" w:sz="4" w:space="0" w:color="000000"/>
            </w:tcBorders>
            <w:hideMark/>
          </w:tcPr>
          <w:p w14:paraId="0E62E130" w14:textId="1220A343"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34.000,00</w:t>
            </w:r>
          </w:p>
        </w:tc>
        <w:tc>
          <w:tcPr>
            <w:tcW w:w="1418" w:type="dxa"/>
            <w:tcBorders>
              <w:top w:val="single" w:sz="4" w:space="0" w:color="000000"/>
              <w:left w:val="single" w:sz="4" w:space="0" w:color="000000"/>
              <w:bottom w:val="single" w:sz="4" w:space="0" w:color="000000"/>
              <w:right w:val="single" w:sz="4" w:space="0" w:color="000000"/>
            </w:tcBorders>
          </w:tcPr>
          <w:p w14:paraId="0265A943" w14:textId="0923F26C"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36.000,00</w:t>
            </w:r>
          </w:p>
        </w:tc>
        <w:tc>
          <w:tcPr>
            <w:tcW w:w="850" w:type="dxa"/>
            <w:tcBorders>
              <w:top w:val="single" w:sz="4" w:space="0" w:color="000000"/>
              <w:left w:val="single" w:sz="4" w:space="0" w:color="000000"/>
              <w:bottom w:val="single" w:sz="4" w:space="0" w:color="000000"/>
              <w:right w:val="single" w:sz="4" w:space="0" w:color="000000"/>
            </w:tcBorders>
          </w:tcPr>
          <w:p w14:paraId="56B4F8E3" w14:textId="1BC62CE9" w:rsidR="00CF0D86" w:rsidRPr="00DC0F38" w:rsidRDefault="00BC0871" w:rsidP="005775AC">
            <w:pPr>
              <w:spacing w:line="276" w:lineRule="auto"/>
              <w:jc w:val="right"/>
              <w:rPr>
                <w:rFonts w:asciiTheme="majorHAnsi" w:hAnsiTheme="majorHAnsi"/>
                <w:sz w:val="18"/>
                <w:szCs w:val="20"/>
              </w:rPr>
            </w:pPr>
            <w:r>
              <w:rPr>
                <w:rFonts w:asciiTheme="majorHAnsi" w:hAnsiTheme="majorHAnsi"/>
                <w:sz w:val="18"/>
                <w:szCs w:val="20"/>
              </w:rPr>
              <w:t>106</w:t>
            </w:r>
          </w:p>
        </w:tc>
      </w:tr>
      <w:tr w:rsidR="00CF0D86" w:rsidRPr="00DC0F38" w14:paraId="3F6843E2"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28B78F32"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2.7. premije osiguranja</w:t>
            </w:r>
          </w:p>
        </w:tc>
        <w:tc>
          <w:tcPr>
            <w:tcW w:w="1417" w:type="dxa"/>
            <w:tcBorders>
              <w:top w:val="single" w:sz="4" w:space="0" w:color="000000"/>
              <w:left w:val="single" w:sz="4" w:space="0" w:color="000000"/>
              <w:bottom w:val="single" w:sz="4" w:space="0" w:color="000000"/>
              <w:right w:val="single" w:sz="4" w:space="0" w:color="000000"/>
            </w:tcBorders>
          </w:tcPr>
          <w:p w14:paraId="24FD4BE7" w14:textId="3157D5EC"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35.835,16</w:t>
            </w:r>
          </w:p>
        </w:tc>
        <w:tc>
          <w:tcPr>
            <w:tcW w:w="1418" w:type="dxa"/>
            <w:tcBorders>
              <w:top w:val="single" w:sz="4" w:space="0" w:color="000000"/>
              <w:left w:val="single" w:sz="4" w:space="0" w:color="000000"/>
              <w:bottom w:val="single" w:sz="4" w:space="0" w:color="000000"/>
              <w:right w:val="single" w:sz="4" w:space="0" w:color="000000"/>
            </w:tcBorders>
          </w:tcPr>
          <w:p w14:paraId="7DDA192A" w14:textId="640675B7" w:rsidR="00CF0D86" w:rsidRPr="00DC0F38" w:rsidRDefault="009E3425" w:rsidP="005775AC">
            <w:pPr>
              <w:spacing w:line="276" w:lineRule="auto"/>
              <w:jc w:val="right"/>
              <w:rPr>
                <w:rFonts w:asciiTheme="majorHAnsi" w:hAnsiTheme="majorHAnsi"/>
                <w:sz w:val="18"/>
                <w:szCs w:val="20"/>
              </w:rPr>
            </w:pPr>
            <w:r>
              <w:rPr>
                <w:rFonts w:asciiTheme="majorHAnsi" w:hAnsiTheme="majorHAnsi"/>
                <w:sz w:val="18"/>
                <w:szCs w:val="20"/>
              </w:rPr>
              <w:t>18.553,84</w:t>
            </w:r>
          </w:p>
        </w:tc>
        <w:tc>
          <w:tcPr>
            <w:tcW w:w="1417" w:type="dxa"/>
            <w:tcBorders>
              <w:top w:val="single" w:sz="4" w:space="0" w:color="000000"/>
              <w:left w:val="single" w:sz="4" w:space="0" w:color="000000"/>
              <w:bottom w:val="single" w:sz="4" w:space="0" w:color="000000"/>
              <w:right w:val="single" w:sz="4" w:space="0" w:color="000000"/>
            </w:tcBorders>
            <w:hideMark/>
          </w:tcPr>
          <w:p w14:paraId="2455B57C" w14:textId="4317CBBC"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23.000,00</w:t>
            </w:r>
          </w:p>
        </w:tc>
        <w:tc>
          <w:tcPr>
            <w:tcW w:w="1418" w:type="dxa"/>
            <w:tcBorders>
              <w:top w:val="single" w:sz="4" w:space="0" w:color="000000"/>
              <w:left w:val="single" w:sz="4" w:space="0" w:color="000000"/>
              <w:bottom w:val="single" w:sz="4" w:space="0" w:color="000000"/>
              <w:right w:val="single" w:sz="4" w:space="0" w:color="000000"/>
            </w:tcBorders>
          </w:tcPr>
          <w:p w14:paraId="0720245A" w14:textId="02EFD579"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30.000,00</w:t>
            </w:r>
          </w:p>
        </w:tc>
        <w:tc>
          <w:tcPr>
            <w:tcW w:w="850" w:type="dxa"/>
            <w:tcBorders>
              <w:top w:val="single" w:sz="4" w:space="0" w:color="000000"/>
              <w:left w:val="single" w:sz="4" w:space="0" w:color="000000"/>
              <w:bottom w:val="single" w:sz="4" w:space="0" w:color="000000"/>
              <w:right w:val="single" w:sz="4" w:space="0" w:color="000000"/>
            </w:tcBorders>
          </w:tcPr>
          <w:p w14:paraId="047609F2" w14:textId="1CB59CAC" w:rsidR="00CF0D86" w:rsidRPr="00DC0F38" w:rsidRDefault="00BC0871" w:rsidP="005775AC">
            <w:pPr>
              <w:spacing w:line="276" w:lineRule="auto"/>
              <w:jc w:val="right"/>
              <w:rPr>
                <w:rFonts w:asciiTheme="majorHAnsi" w:hAnsiTheme="majorHAnsi"/>
                <w:sz w:val="18"/>
                <w:szCs w:val="20"/>
              </w:rPr>
            </w:pPr>
            <w:r>
              <w:rPr>
                <w:rFonts w:asciiTheme="majorHAnsi" w:hAnsiTheme="majorHAnsi"/>
                <w:sz w:val="18"/>
                <w:szCs w:val="20"/>
              </w:rPr>
              <w:t>130</w:t>
            </w:r>
          </w:p>
        </w:tc>
      </w:tr>
      <w:tr w:rsidR="00CF0D86" w:rsidRPr="00DC0F38" w14:paraId="403F89EB" w14:textId="77777777" w:rsidTr="00044915">
        <w:trPr>
          <w:trHeight w:val="290"/>
        </w:trPr>
        <w:tc>
          <w:tcPr>
            <w:tcW w:w="2802" w:type="dxa"/>
            <w:tcBorders>
              <w:top w:val="single" w:sz="4" w:space="0" w:color="000000"/>
              <w:left w:val="single" w:sz="4" w:space="0" w:color="000000"/>
              <w:bottom w:val="single" w:sz="4" w:space="0" w:color="000000"/>
              <w:right w:val="single" w:sz="4" w:space="0" w:color="000000"/>
            </w:tcBorders>
            <w:hideMark/>
          </w:tcPr>
          <w:p w14:paraId="1E010D12"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 xml:space="preserve">2.8. registracije, </w:t>
            </w:r>
            <w:proofErr w:type="spellStart"/>
            <w:r w:rsidRPr="00DC0F38">
              <w:rPr>
                <w:rFonts w:asciiTheme="majorHAnsi" w:hAnsiTheme="majorHAnsi"/>
                <w:sz w:val="18"/>
                <w:szCs w:val="20"/>
              </w:rPr>
              <w:t>tehn.pregledi</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295F2875" w14:textId="11B69ECC"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21.235,65</w:t>
            </w:r>
          </w:p>
        </w:tc>
        <w:tc>
          <w:tcPr>
            <w:tcW w:w="1418" w:type="dxa"/>
            <w:tcBorders>
              <w:top w:val="single" w:sz="4" w:space="0" w:color="000000"/>
              <w:left w:val="single" w:sz="4" w:space="0" w:color="000000"/>
              <w:bottom w:val="single" w:sz="4" w:space="0" w:color="000000"/>
              <w:right w:val="single" w:sz="4" w:space="0" w:color="000000"/>
            </w:tcBorders>
          </w:tcPr>
          <w:p w14:paraId="48AACF69" w14:textId="70D485EC" w:rsidR="00CF0D86" w:rsidRPr="00DC0F38" w:rsidRDefault="009F0A77" w:rsidP="005775AC">
            <w:pPr>
              <w:spacing w:line="276" w:lineRule="auto"/>
              <w:jc w:val="right"/>
              <w:rPr>
                <w:rFonts w:asciiTheme="majorHAnsi" w:hAnsiTheme="majorHAnsi"/>
                <w:sz w:val="18"/>
                <w:szCs w:val="20"/>
              </w:rPr>
            </w:pPr>
            <w:r>
              <w:rPr>
                <w:rFonts w:asciiTheme="majorHAnsi" w:hAnsiTheme="majorHAnsi"/>
                <w:sz w:val="18"/>
                <w:szCs w:val="20"/>
              </w:rPr>
              <w:t>11.270,30</w:t>
            </w:r>
          </w:p>
        </w:tc>
        <w:tc>
          <w:tcPr>
            <w:tcW w:w="1417" w:type="dxa"/>
            <w:tcBorders>
              <w:top w:val="single" w:sz="4" w:space="0" w:color="000000"/>
              <w:left w:val="single" w:sz="4" w:space="0" w:color="000000"/>
              <w:bottom w:val="single" w:sz="4" w:space="0" w:color="000000"/>
              <w:right w:val="single" w:sz="4" w:space="0" w:color="000000"/>
            </w:tcBorders>
            <w:hideMark/>
          </w:tcPr>
          <w:p w14:paraId="429FDDD4" w14:textId="45DD4532"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15.000,00</w:t>
            </w:r>
          </w:p>
        </w:tc>
        <w:tc>
          <w:tcPr>
            <w:tcW w:w="1418" w:type="dxa"/>
            <w:tcBorders>
              <w:top w:val="single" w:sz="4" w:space="0" w:color="000000"/>
              <w:left w:val="single" w:sz="4" w:space="0" w:color="000000"/>
              <w:bottom w:val="single" w:sz="4" w:space="0" w:color="000000"/>
              <w:right w:val="single" w:sz="4" w:space="0" w:color="000000"/>
            </w:tcBorders>
          </w:tcPr>
          <w:p w14:paraId="0A0DF93E" w14:textId="54B45885"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18.000,00</w:t>
            </w:r>
          </w:p>
        </w:tc>
        <w:tc>
          <w:tcPr>
            <w:tcW w:w="850" w:type="dxa"/>
            <w:tcBorders>
              <w:top w:val="single" w:sz="4" w:space="0" w:color="000000"/>
              <w:left w:val="single" w:sz="4" w:space="0" w:color="000000"/>
              <w:bottom w:val="single" w:sz="4" w:space="0" w:color="000000"/>
              <w:right w:val="single" w:sz="4" w:space="0" w:color="000000"/>
            </w:tcBorders>
          </w:tcPr>
          <w:p w14:paraId="32213D75" w14:textId="7E482488" w:rsidR="00CF0D86" w:rsidRPr="00DC0F38" w:rsidRDefault="00BC0871" w:rsidP="005775AC">
            <w:pPr>
              <w:spacing w:line="276" w:lineRule="auto"/>
              <w:jc w:val="right"/>
              <w:rPr>
                <w:rFonts w:asciiTheme="majorHAnsi" w:hAnsiTheme="majorHAnsi"/>
                <w:sz w:val="18"/>
                <w:szCs w:val="20"/>
              </w:rPr>
            </w:pPr>
            <w:r>
              <w:rPr>
                <w:rFonts w:asciiTheme="majorHAnsi" w:hAnsiTheme="majorHAnsi"/>
                <w:sz w:val="18"/>
                <w:szCs w:val="20"/>
              </w:rPr>
              <w:t>120</w:t>
            </w:r>
          </w:p>
        </w:tc>
      </w:tr>
      <w:tr w:rsidR="00CF0D86" w:rsidRPr="00DC0F38" w14:paraId="6CFFCDF4"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09AE319"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2.9. vanjske (ostale) usluge</w:t>
            </w:r>
          </w:p>
        </w:tc>
        <w:tc>
          <w:tcPr>
            <w:tcW w:w="1417" w:type="dxa"/>
            <w:tcBorders>
              <w:top w:val="single" w:sz="4" w:space="0" w:color="000000"/>
              <w:left w:val="single" w:sz="4" w:space="0" w:color="000000"/>
              <w:bottom w:val="single" w:sz="4" w:space="0" w:color="000000"/>
              <w:right w:val="single" w:sz="4" w:space="0" w:color="000000"/>
            </w:tcBorders>
          </w:tcPr>
          <w:p w14:paraId="3107110C" w14:textId="25F6A658"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491.074,39</w:t>
            </w:r>
          </w:p>
        </w:tc>
        <w:tc>
          <w:tcPr>
            <w:tcW w:w="1418" w:type="dxa"/>
            <w:tcBorders>
              <w:top w:val="single" w:sz="4" w:space="0" w:color="000000"/>
              <w:left w:val="single" w:sz="4" w:space="0" w:color="000000"/>
              <w:bottom w:val="single" w:sz="4" w:space="0" w:color="000000"/>
              <w:right w:val="single" w:sz="4" w:space="0" w:color="000000"/>
            </w:tcBorders>
          </w:tcPr>
          <w:p w14:paraId="4E994696" w14:textId="1D53CB05" w:rsidR="00CF0D86" w:rsidRPr="00DC0F38" w:rsidRDefault="00225F2A" w:rsidP="005775AC">
            <w:pPr>
              <w:spacing w:line="276" w:lineRule="auto"/>
              <w:jc w:val="right"/>
              <w:rPr>
                <w:rFonts w:asciiTheme="majorHAnsi" w:hAnsiTheme="majorHAnsi"/>
                <w:sz w:val="18"/>
                <w:szCs w:val="20"/>
              </w:rPr>
            </w:pPr>
            <w:r>
              <w:rPr>
                <w:rFonts w:asciiTheme="majorHAnsi" w:hAnsiTheme="majorHAnsi"/>
                <w:sz w:val="18"/>
                <w:szCs w:val="20"/>
              </w:rPr>
              <w:t>437.733,69</w:t>
            </w:r>
          </w:p>
        </w:tc>
        <w:tc>
          <w:tcPr>
            <w:tcW w:w="1417" w:type="dxa"/>
            <w:tcBorders>
              <w:top w:val="single" w:sz="4" w:space="0" w:color="000000"/>
              <w:left w:val="single" w:sz="4" w:space="0" w:color="000000"/>
              <w:bottom w:val="single" w:sz="4" w:space="0" w:color="000000"/>
              <w:right w:val="single" w:sz="4" w:space="0" w:color="000000"/>
            </w:tcBorders>
            <w:hideMark/>
          </w:tcPr>
          <w:p w14:paraId="7725C077" w14:textId="25B4D07E"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520.000,00</w:t>
            </w:r>
          </w:p>
        </w:tc>
        <w:tc>
          <w:tcPr>
            <w:tcW w:w="1418" w:type="dxa"/>
            <w:tcBorders>
              <w:top w:val="single" w:sz="4" w:space="0" w:color="000000"/>
              <w:left w:val="single" w:sz="4" w:space="0" w:color="000000"/>
              <w:bottom w:val="single" w:sz="4" w:space="0" w:color="000000"/>
              <w:right w:val="single" w:sz="4" w:space="0" w:color="000000"/>
            </w:tcBorders>
          </w:tcPr>
          <w:p w14:paraId="7E557D87" w14:textId="24AF3403"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550.000,00</w:t>
            </w:r>
          </w:p>
        </w:tc>
        <w:tc>
          <w:tcPr>
            <w:tcW w:w="850" w:type="dxa"/>
            <w:tcBorders>
              <w:top w:val="single" w:sz="4" w:space="0" w:color="000000"/>
              <w:left w:val="single" w:sz="4" w:space="0" w:color="000000"/>
              <w:bottom w:val="single" w:sz="4" w:space="0" w:color="000000"/>
              <w:right w:val="single" w:sz="4" w:space="0" w:color="000000"/>
            </w:tcBorders>
          </w:tcPr>
          <w:p w14:paraId="756CE0FA" w14:textId="30AE827F" w:rsidR="00CF0D86" w:rsidRPr="00DC0F38" w:rsidRDefault="00BC0871" w:rsidP="005775AC">
            <w:pPr>
              <w:spacing w:line="276" w:lineRule="auto"/>
              <w:jc w:val="right"/>
              <w:rPr>
                <w:rFonts w:asciiTheme="majorHAnsi" w:hAnsiTheme="majorHAnsi"/>
                <w:sz w:val="18"/>
                <w:szCs w:val="20"/>
              </w:rPr>
            </w:pPr>
            <w:r>
              <w:rPr>
                <w:rFonts w:asciiTheme="majorHAnsi" w:hAnsiTheme="majorHAnsi"/>
                <w:sz w:val="18"/>
                <w:szCs w:val="20"/>
              </w:rPr>
              <w:t>106</w:t>
            </w:r>
          </w:p>
        </w:tc>
      </w:tr>
      <w:tr w:rsidR="00CF0D86" w:rsidRPr="00DC0F38" w14:paraId="60BF8BA9"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38AB81A2" w14:textId="77777777" w:rsidR="00CF0D86" w:rsidRPr="00DC0F38" w:rsidRDefault="00CF0D86" w:rsidP="004B1200">
            <w:pPr>
              <w:spacing w:line="276" w:lineRule="auto"/>
              <w:jc w:val="left"/>
              <w:rPr>
                <w:rFonts w:asciiTheme="majorHAnsi" w:hAnsiTheme="majorHAnsi"/>
                <w:b/>
                <w:sz w:val="18"/>
                <w:szCs w:val="20"/>
              </w:rPr>
            </w:pPr>
            <w:r w:rsidRPr="00DC0F38">
              <w:rPr>
                <w:rFonts w:asciiTheme="majorHAnsi" w:hAnsiTheme="majorHAnsi"/>
                <w:b/>
                <w:sz w:val="18"/>
                <w:szCs w:val="20"/>
              </w:rPr>
              <w:t>3. Ostali materijalni i nematerijalni troškovi</w:t>
            </w:r>
          </w:p>
        </w:tc>
        <w:tc>
          <w:tcPr>
            <w:tcW w:w="1417" w:type="dxa"/>
            <w:tcBorders>
              <w:top w:val="single" w:sz="4" w:space="0" w:color="000000"/>
              <w:left w:val="single" w:sz="4" w:space="0" w:color="000000"/>
              <w:bottom w:val="single" w:sz="4" w:space="0" w:color="000000"/>
              <w:right w:val="single" w:sz="4" w:space="0" w:color="000000"/>
            </w:tcBorders>
          </w:tcPr>
          <w:p w14:paraId="2698E9D6" w14:textId="77777777" w:rsidR="00CF0D86" w:rsidRPr="00DC0F38" w:rsidRDefault="00CF0D86" w:rsidP="005775AC">
            <w:pPr>
              <w:spacing w:line="276" w:lineRule="auto"/>
              <w:jc w:val="right"/>
              <w:rPr>
                <w:rFonts w:asciiTheme="majorHAnsi" w:hAnsi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4F83DC01" w14:textId="77777777" w:rsidR="00CF0D86" w:rsidRPr="00DC0F38" w:rsidRDefault="00CF0D86" w:rsidP="005775AC">
            <w:pPr>
              <w:spacing w:line="276" w:lineRule="auto"/>
              <w:jc w:val="right"/>
              <w:rPr>
                <w:rFonts w:asciiTheme="majorHAnsi" w:hAnsiTheme="majorHAnsi"/>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14:paraId="534F833E" w14:textId="6935C999" w:rsidR="00CF0D86" w:rsidRPr="00DC0F38" w:rsidRDefault="00CF0D86" w:rsidP="005775AC">
            <w:pPr>
              <w:spacing w:line="276" w:lineRule="auto"/>
              <w:jc w:val="right"/>
              <w:rPr>
                <w:rFonts w:asciiTheme="majorHAnsi" w:hAnsi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2C6ACCD3" w14:textId="77777777" w:rsidR="00CF0D86" w:rsidRPr="00DC0F38" w:rsidRDefault="00CF0D86" w:rsidP="005775AC">
            <w:pPr>
              <w:spacing w:line="276" w:lineRule="auto"/>
              <w:jc w:val="right"/>
              <w:rPr>
                <w:rFonts w:asciiTheme="majorHAnsi" w:hAnsiTheme="majorHAnsi"/>
                <w:b/>
                <w:sz w:val="18"/>
                <w:szCs w:val="20"/>
              </w:rPr>
            </w:pPr>
          </w:p>
        </w:tc>
        <w:tc>
          <w:tcPr>
            <w:tcW w:w="850" w:type="dxa"/>
            <w:tcBorders>
              <w:top w:val="single" w:sz="4" w:space="0" w:color="000000"/>
              <w:left w:val="single" w:sz="4" w:space="0" w:color="000000"/>
              <w:bottom w:val="single" w:sz="4" w:space="0" w:color="000000"/>
              <w:right w:val="single" w:sz="4" w:space="0" w:color="000000"/>
            </w:tcBorders>
          </w:tcPr>
          <w:p w14:paraId="7B6EB26A" w14:textId="77777777" w:rsidR="00CF0D86" w:rsidRPr="00DC0F38" w:rsidRDefault="00CF0D86" w:rsidP="005775AC">
            <w:pPr>
              <w:spacing w:line="276" w:lineRule="auto"/>
              <w:jc w:val="right"/>
              <w:rPr>
                <w:rFonts w:asciiTheme="majorHAnsi" w:hAnsiTheme="majorHAnsi"/>
                <w:b/>
                <w:sz w:val="18"/>
                <w:szCs w:val="20"/>
              </w:rPr>
            </w:pPr>
          </w:p>
        </w:tc>
      </w:tr>
      <w:tr w:rsidR="00CF0D86" w:rsidRPr="00DC0F38" w14:paraId="474C2D91"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2F5DB5AD"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3.1. naknade za prijevoz zaposlenih</w:t>
            </w:r>
          </w:p>
        </w:tc>
        <w:tc>
          <w:tcPr>
            <w:tcW w:w="1417" w:type="dxa"/>
            <w:tcBorders>
              <w:top w:val="single" w:sz="4" w:space="0" w:color="000000"/>
              <w:left w:val="single" w:sz="4" w:space="0" w:color="000000"/>
              <w:bottom w:val="single" w:sz="4" w:space="0" w:color="000000"/>
              <w:right w:val="single" w:sz="4" w:space="0" w:color="000000"/>
            </w:tcBorders>
          </w:tcPr>
          <w:p w14:paraId="390F7B2D" w14:textId="02583439"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159.267,37</w:t>
            </w:r>
          </w:p>
        </w:tc>
        <w:tc>
          <w:tcPr>
            <w:tcW w:w="1418" w:type="dxa"/>
            <w:tcBorders>
              <w:top w:val="single" w:sz="4" w:space="0" w:color="000000"/>
              <w:left w:val="single" w:sz="4" w:space="0" w:color="000000"/>
              <w:bottom w:val="single" w:sz="4" w:space="0" w:color="000000"/>
              <w:right w:val="single" w:sz="4" w:space="0" w:color="000000"/>
            </w:tcBorders>
          </w:tcPr>
          <w:p w14:paraId="4C05D2EE" w14:textId="32A043FA" w:rsidR="00CF0D86" w:rsidRPr="00DC0F38" w:rsidRDefault="00225F2A" w:rsidP="005775AC">
            <w:pPr>
              <w:spacing w:line="276" w:lineRule="auto"/>
              <w:jc w:val="right"/>
              <w:rPr>
                <w:rFonts w:asciiTheme="majorHAnsi" w:hAnsiTheme="majorHAnsi"/>
                <w:sz w:val="18"/>
                <w:szCs w:val="20"/>
              </w:rPr>
            </w:pPr>
            <w:r>
              <w:rPr>
                <w:rFonts w:asciiTheme="majorHAnsi" w:hAnsiTheme="majorHAnsi"/>
                <w:sz w:val="18"/>
                <w:szCs w:val="20"/>
              </w:rPr>
              <w:t>126.705,26</w:t>
            </w:r>
          </w:p>
        </w:tc>
        <w:tc>
          <w:tcPr>
            <w:tcW w:w="1417" w:type="dxa"/>
            <w:tcBorders>
              <w:top w:val="single" w:sz="4" w:space="0" w:color="000000"/>
              <w:left w:val="single" w:sz="4" w:space="0" w:color="000000"/>
              <w:bottom w:val="single" w:sz="4" w:space="0" w:color="000000"/>
              <w:right w:val="single" w:sz="4" w:space="0" w:color="000000"/>
            </w:tcBorders>
            <w:hideMark/>
          </w:tcPr>
          <w:p w14:paraId="21F53235" w14:textId="706B2071"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152.000,00</w:t>
            </w:r>
          </w:p>
        </w:tc>
        <w:tc>
          <w:tcPr>
            <w:tcW w:w="1418" w:type="dxa"/>
            <w:tcBorders>
              <w:top w:val="single" w:sz="4" w:space="0" w:color="000000"/>
              <w:left w:val="single" w:sz="4" w:space="0" w:color="000000"/>
              <w:bottom w:val="single" w:sz="4" w:space="0" w:color="000000"/>
              <w:right w:val="single" w:sz="4" w:space="0" w:color="000000"/>
            </w:tcBorders>
          </w:tcPr>
          <w:p w14:paraId="5693F252" w14:textId="58C88895"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155.000,00</w:t>
            </w:r>
          </w:p>
        </w:tc>
        <w:tc>
          <w:tcPr>
            <w:tcW w:w="850" w:type="dxa"/>
            <w:tcBorders>
              <w:top w:val="single" w:sz="4" w:space="0" w:color="000000"/>
              <w:left w:val="single" w:sz="4" w:space="0" w:color="000000"/>
              <w:bottom w:val="single" w:sz="4" w:space="0" w:color="000000"/>
              <w:right w:val="single" w:sz="4" w:space="0" w:color="000000"/>
            </w:tcBorders>
          </w:tcPr>
          <w:p w14:paraId="70AD66C3" w14:textId="31D11D2D" w:rsidR="00CF0D86" w:rsidRPr="00DC0F38" w:rsidRDefault="00BC0871" w:rsidP="005775AC">
            <w:pPr>
              <w:spacing w:line="276" w:lineRule="auto"/>
              <w:jc w:val="right"/>
              <w:rPr>
                <w:rFonts w:asciiTheme="majorHAnsi" w:hAnsiTheme="majorHAnsi"/>
                <w:sz w:val="18"/>
                <w:szCs w:val="20"/>
              </w:rPr>
            </w:pPr>
            <w:r>
              <w:rPr>
                <w:rFonts w:asciiTheme="majorHAnsi" w:hAnsiTheme="majorHAnsi"/>
                <w:sz w:val="18"/>
                <w:szCs w:val="20"/>
              </w:rPr>
              <w:t>102</w:t>
            </w:r>
          </w:p>
        </w:tc>
      </w:tr>
      <w:tr w:rsidR="00CF0D86" w:rsidRPr="00DC0F38" w14:paraId="4FE17C9B"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507CEEB7"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3.2. prigodne nagrade i pomoći zaposlenima</w:t>
            </w:r>
          </w:p>
        </w:tc>
        <w:tc>
          <w:tcPr>
            <w:tcW w:w="1417" w:type="dxa"/>
            <w:tcBorders>
              <w:top w:val="single" w:sz="4" w:space="0" w:color="000000"/>
              <w:left w:val="single" w:sz="4" w:space="0" w:color="000000"/>
              <w:bottom w:val="single" w:sz="4" w:space="0" w:color="000000"/>
              <w:right w:val="single" w:sz="4" w:space="0" w:color="000000"/>
            </w:tcBorders>
          </w:tcPr>
          <w:p w14:paraId="63DEB08E" w14:textId="0CD80F4E"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225.628,77</w:t>
            </w:r>
          </w:p>
        </w:tc>
        <w:tc>
          <w:tcPr>
            <w:tcW w:w="1418" w:type="dxa"/>
            <w:tcBorders>
              <w:top w:val="single" w:sz="4" w:space="0" w:color="000000"/>
              <w:left w:val="single" w:sz="4" w:space="0" w:color="000000"/>
              <w:bottom w:val="single" w:sz="4" w:space="0" w:color="000000"/>
              <w:right w:val="single" w:sz="4" w:space="0" w:color="000000"/>
            </w:tcBorders>
          </w:tcPr>
          <w:p w14:paraId="585CA39F" w14:textId="009C06F6" w:rsidR="00CF0D86" w:rsidRPr="00DC0F38" w:rsidRDefault="00225F2A" w:rsidP="005775AC">
            <w:pPr>
              <w:spacing w:line="276" w:lineRule="auto"/>
              <w:jc w:val="right"/>
              <w:rPr>
                <w:rFonts w:asciiTheme="majorHAnsi" w:hAnsiTheme="majorHAnsi"/>
                <w:sz w:val="18"/>
                <w:szCs w:val="20"/>
              </w:rPr>
            </w:pPr>
            <w:r>
              <w:rPr>
                <w:rFonts w:asciiTheme="majorHAnsi" w:hAnsiTheme="majorHAnsi"/>
                <w:sz w:val="18"/>
                <w:szCs w:val="20"/>
              </w:rPr>
              <w:t>179.858,93</w:t>
            </w:r>
          </w:p>
        </w:tc>
        <w:tc>
          <w:tcPr>
            <w:tcW w:w="1417" w:type="dxa"/>
            <w:tcBorders>
              <w:top w:val="single" w:sz="4" w:space="0" w:color="000000"/>
              <w:left w:val="single" w:sz="4" w:space="0" w:color="000000"/>
              <w:bottom w:val="single" w:sz="4" w:space="0" w:color="000000"/>
              <w:right w:val="single" w:sz="4" w:space="0" w:color="000000"/>
            </w:tcBorders>
            <w:hideMark/>
          </w:tcPr>
          <w:p w14:paraId="71281BC3" w14:textId="202CADF2"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255.800,00</w:t>
            </w:r>
          </w:p>
        </w:tc>
        <w:tc>
          <w:tcPr>
            <w:tcW w:w="1418" w:type="dxa"/>
            <w:tcBorders>
              <w:top w:val="single" w:sz="4" w:space="0" w:color="000000"/>
              <w:left w:val="single" w:sz="4" w:space="0" w:color="000000"/>
              <w:bottom w:val="single" w:sz="4" w:space="0" w:color="000000"/>
              <w:right w:val="single" w:sz="4" w:space="0" w:color="000000"/>
            </w:tcBorders>
          </w:tcPr>
          <w:p w14:paraId="2ABE026D" w14:textId="6D19F361"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326.000,00</w:t>
            </w:r>
          </w:p>
        </w:tc>
        <w:tc>
          <w:tcPr>
            <w:tcW w:w="850" w:type="dxa"/>
            <w:tcBorders>
              <w:top w:val="single" w:sz="4" w:space="0" w:color="000000"/>
              <w:left w:val="single" w:sz="4" w:space="0" w:color="000000"/>
              <w:bottom w:val="single" w:sz="4" w:space="0" w:color="000000"/>
              <w:right w:val="single" w:sz="4" w:space="0" w:color="000000"/>
            </w:tcBorders>
          </w:tcPr>
          <w:p w14:paraId="198CF6B7" w14:textId="3E59156C" w:rsidR="00CF0D86" w:rsidRPr="00DC0F38" w:rsidRDefault="00BC0871" w:rsidP="005775AC">
            <w:pPr>
              <w:spacing w:line="276" w:lineRule="auto"/>
              <w:jc w:val="right"/>
              <w:rPr>
                <w:rFonts w:asciiTheme="majorHAnsi" w:hAnsiTheme="majorHAnsi"/>
                <w:sz w:val="18"/>
                <w:szCs w:val="20"/>
              </w:rPr>
            </w:pPr>
            <w:r>
              <w:rPr>
                <w:rFonts w:asciiTheme="majorHAnsi" w:hAnsiTheme="majorHAnsi"/>
                <w:sz w:val="18"/>
                <w:szCs w:val="20"/>
              </w:rPr>
              <w:t>127</w:t>
            </w:r>
          </w:p>
        </w:tc>
      </w:tr>
      <w:tr w:rsidR="00CF0D86" w:rsidRPr="00DC0F38" w14:paraId="6DB3F4E3"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18763402" w14:textId="77777777" w:rsidR="00CF0D86" w:rsidRPr="00DC0F38" w:rsidRDefault="00CF0D86" w:rsidP="005775AC">
            <w:pPr>
              <w:spacing w:line="276" w:lineRule="auto"/>
              <w:ind w:left="284" w:hanging="284"/>
              <w:jc w:val="left"/>
              <w:rPr>
                <w:rFonts w:asciiTheme="majorHAnsi" w:hAnsiTheme="majorHAnsi"/>
                <w:sz w:val="18"/>
                <w:szCs w:val="20"/>
              </w:rPr>
            </w:pPr>
            <w:r w:rsidRPr="00DC0F38">
              <w:rPr>
                <w:rFonts w:asciiTheme="majorHAnsi" w:hAnsiTheme="majorHAnsi"/>
                <w:sz w:val="18"/>
                <w:szCs w:val="20"/>
              </w:rPr>
              <w:t xml:space="preserve">3.3. ostali nematerijalni troškovi </w:t>
            </w:r>
          </w:p>
        </w:tc>
        <w:tc>
          <w:tcPr>
            <w:tcW w:w="1417" w:type="dxa"/>
            <w:tcBorders>
              <w:top w:val="single" w:sz="4" w:space="0" w:color="000000"/>
              <w:left w:val="single" w:sz="4" w:space="0" w:color="000000"/>
              <w:bottom w:val="single" w:sz="4" w:space="0" w:color="000000"/>
              <w:right w:val="single" w:sz="4" w:space="0" w:color="000000"/>
            </w:tcBorders>
          </w:tcPr>
          <w:p w14:paraId="09B5E135" w14:textId="57CFD756" w:rsidR="00CF0D86" w:rsidRPr="00DC0F38" w:rsidRDefault="00CF0D86" w:rsidP="005775AC">
            <w:pPr>
              <w:spacing w:line="276" w:lineRule="auto"/>
              <w:jc w:val="right"/>
              <w:rPr>
                <w:rFonts w:asciiTheme="majorHAnsi" w:hAnsiTheme="majorHAnsi"/>
                <w:sz w:val="18"/>
                <w:szCs w:val="20"/>
              </w:rPr>
            </w:pPr>
            <w:r w:rsidRPr="00DC0F38">
              <w:rPr>
                <w:rFonts w:asciiTheme="majorHAnsi" w:hAnsiTheme="majorHAnsi"/>
                <w:sz w:val="18"/>
                <w:szCs w:val="20"/>
              </w:rPr>
              <w:t>49.107,44</w:t>
            </w:r>
          </w:p>
        </w:tc>
        <w:tc>
          <w:tcPr>
            <w:tcW w:w="1418" w:type="dxa"/>
            <w:tcBorders>
              <w:top w:val="single" w:sz="4" w:space="0" w:color="000000"/>
              <w:left w:val="single" w:sz="4" w:space="0" w:color="000000"/>
              <w:bottom w:val="single" w:sz="4" w:space="0" w:color="000000"/>
              <w:right w:val="single" w:sz="4" w:space="0" w:color="000000"/>
            </w:tcBorders>
          </w:tcPr>
          <w:p w14:paraId="4AC1DEEB" w14:textId="7CC3BEEA" w:rsidR="00CF0D86" w:rsidRPr="00DC0F38" w:rsidRDefault="00225F2A" w:rsidP="005775AC">
            <w:pPr>
              <w:spacing w:line="276" w:lineRule="auto"/>
              <w:jc w:val="right"/>
              <w:rPr>
                <w:rFonts w:asciiTheme="majorHAnsi" w:hAnsiTheme="majorHAnsi"/>
                <w:sz w:val="18"/>
                <w:szCs w:val="20"/>
              </w:rPr>
            </w:pPr>
            <w:r>
              <w:rPr>
                <w:rFonts w:asciiTheme="majorHAnsi" w:hAnsiTheme="majorHAnsi"/>
                <w:sz w:val="18"/>
                <w:szCs w:val="20"/>
              </w:rPr>
              <w:t>44.585,33</w:t>
            </w:r>
          </w:p>
        </w:tc>
        <w:tc>
          <w:tcPr>
            <w:tcW w:w="1417" w:type="dxa"/>
            <w:tcBorders>
              <w:top w:val="single" w:sz="4" w:space="0" w:color="000000"/>
              <w:left w:val="single" w:sz="4" w:space="0" w:color="000000"/>
              <w:bottom w:val="single" w:sz="4" w:space="0" w:color="000000"/>
              <w:right w:val="single" w:sz="4" w:space="0" w:color="000000"/>
            </w:tcBorders>
            <w:hideMark/>
          </w:tcPr>
          <w:p w14:paraId="218D75BD" w14:textId="179AC19C"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52.000,00</w:t>
            </w:r>
          </w:p>
        </w:tc>
        <w:tc>
          <w:tcPr>
            <w:tcW w:w="1418" w:type="dxa"/>
            <w:tcBorders>
              <w:top w:val="single" w:sz="4" w:space="0" w:color="000000"/>
              <w:left w:val="single" w:sz="4" w:space="0" w:color="000000"/>
              <w:bottom w:val="single" w:sz="4" w:space="0" w:color="000000"/>
              <w:right w:val="single" w:sz="4" w:space="0" w:color="000000"/>
            </w:tcBorders>
          </w:tcPr>
          <w:p w14:paraId="4AEA9213" w14:textId="19219C1E" w:rsidR="00CF0D86" w:rsidRPr="00DC0F38" w:rsidRDefault="00574C0A" w:rsidP="005775AC">
            <w:pPr>
              <w:spacing w:line="276" w:lineRule="auto"/>
              <w:jc w:val="right"/>
              <w:rPr>
                <w:rFonts w:asciiTheme="majorHAnsi" w:hAnsiTheme="majorHAnsi"/>
                <w:sz w:val="18"/>
                <w:szCs w:val="20"/>
              </w:rPr>
            </w:pPr>
            <w:r>
              <w:rPr>
                <w:rFonts w:asciiTheme="majorHAnsi" w:hAnsiTheme="majorHAnsi"/>
                <w:sz w:val="18"/>
                <w:szCs w:val="20"/>
              </w:rPr>
              <w:t>52.000,00</w:t>
            </w:r>
          </w:p>
        </w:tc>
        <w:tc>
          <w:tcPr>
            <w:tcW w:w="850" w:type="dxa"/>
            <w:tcBorders>
              <w:top w:val="single" w:sz="4" w:space="0" w:color="000000"/>
              <w:left w:val="single" w:sz="4" w:space="0" w:color="000000"/>
              <w:bottom w:val="single" w:sz="4" w:space="0" w:color="000000"/>
              <w:right w:val="single" w:sz="4" w:space="0" w:color="000000"/>
            </w:tcBorders>
          </w:tcPr>
          <w:p w14:paraId="3402E264" w14:textId="7A97B469" w:rsidR="00CF0D86" w:rsidRPr="00DC0F38" w:rsidRDefault="00BC0871" w:rsidP="005775AC">
            <w:pPr>
              <w:spacing w:line="276" w:lineRule="auto"/>
              <w:jc w:val="right"/>
              <w:rPr>
                <w:rFonts w:asciiTheme="majorHAnsi" w:hAnsiTheme="majorHAnsi"/>
                <w:sz w:val="18"/>
                <w:szCs w:val="20"/>
              </w:rPr>
            </w:pPr>
            <w:r>
              <w:rPr>
                <w:rFonts w:asciiTheme="majorHAnsi" w:hAnsiTheme="majorHAnsi"/>
                <w:sz w:val="18"/>
                <w:szCs w:val="20"/>
              </w:rPr>
              <w:t>100</w:t>
            </w:r>
          </w:p>
        </w:tc>
      </w:tr>
      <w:tr w:rsidR="00CF0D86" w:rsidRPr="00DC0F38" w14:paraId="1A91F6FF" w14:textId="77777777" w:rsidTr="00044915">
        <w:tc>
          <w:tcPr>
            <w:tcW w:w="2802" w:type="dxa"/>
            <w:tcBorders>
              <w:top w:val="single" w:sz="4" w:space="0" w:color="000000"/>
              <w:left w:val="single" w:sz="4" w:space="0" w:color="000000"/>
              <w:bottom w:val="single" w:sz="4" w:space="0" w:color="000000"/>
              <w:right w:val="single" w:sz="4" w:space="0" w:color="000000"/>
            </w:tcBorders>
          </w:tcPr>
          <w:p w14:paraId="2BC68B26" w14:textId="77777777" w:rsidR="00CF0D86" w:rsidRPr="004B1200" w:rsidRDefault="00CF0D86" w:rsidP="005775AC">
            <w:pPr>
              <w:spacing w:line="276" w:lineRule="auto"/>
              <w:jc w:val="left"/>
              <w:rPr>
                <w:rFonts w:asciiTheme="majorHAnsi" w:hAnsiTheme="majorHAnsi"/>
                <w:b/>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7AD4ECD2" w14:textId="77777777" w:rsidR="00CF0D86" w:rsidRPr="004B1200" w:rsidRDefault="00CF0D86" w:rsidP="005775AC">
            <w:pPr>
              <w:spacing w:line="276" w:lineRule="auto"/>
              <w:jc w:val="right"/>
              <w:rPr>
                <w:rFonts w:asciiTheme="majorHAnsi" w:hAnsiTheme="majorHAnsi"/>
                <w:b/>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15730A2B" w14:textId="77777777" w:rsidR="00CF0D86" w:rsidRPr="004B1200" w:rsidRDefault="00CF0D86" w:rsidP="005775AC">
            <w:pPr>
              <w:spacing w:line="276" w:lineRule="auto"/>
              <w:jc w:val="right"/>
              <w:rPr>
                <w:rFonts w:asciiTheme="majorHAnsi" w:hAnsiTheme="majorHAnsi"/>
                <w:b/>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558E2115" w14:textId="0A91C659" w:rsidR="00CF0D86" w:rsidRPr="004B1200" w:rsidRDefault="00CF0D86" w:rsidP="005775AC">
            <w:pPr>
              <w:spacing w:line="276" w:lineRule="auto"/>
              <w:jc w:val="right"/>
              <w:rPr>
                <w:rFonts w:asciiTheme="majorHAnsi" w:hAnsiTheme="majorHAnsi"/>
                <w:b/>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489818F1" w14:textId="77777777" w:rsidR="00CF0D86" w:rsidRPr="004B1200" w:rsidRDefault="00CF0D86" w:rsidP="005775AC">
            <w:pPr>
              <w:spacing w:line="276" w:lineRule="auto"/>
              <w:jc w:val="right"/>
              <w:rPr>
                <w:rFonts w:asciiTheme="majorHAnsi" w:hAnsiTheme="majorHAnsi"/>
                <w:b/>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709B8D8B" w14:textId="77777777" w:rsidR="00CF0D86" w:rsidRPr="004B1200" w:rsidRDefault="00CF0D86" w:rsidP="005775AC">
            <w:pPr>
              <w:spacing w:line="276" w:lineRule="auto"/>
              <w:jc w:val="right"/>
              <w:rPr>
                <w:rFonts w:asciiTheme="majorHAnsi" w:hAnsiTheme="majorHAnsi"/>
                <w:b/>
                <w:sz w:val="10"/>
                <w:szCs w:val="10"/>
              </w:rPr>
            </w:pPr>
          </w:p>
        </w:tc>
      </w:tr>
      <w:tr w:rsidR="00CF0D86" w:rsidRPr="00DC0F38" w14:paraId="54598D20"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CBD64E2" w14:textId="77777777" w:rsidR="00CF0D86" w:rsidRPr="00DC0F38" w:rsidRDefault="00CF0D86" w:rsidP="005775AC">
            <w:pPr>
              <w:spacing w:line="276" w:lineRule="auto"/>
              <w:jc w:val="left"/>
              <w:rPr>
                <w:rFonts w:asciiTheme="majorHAnsi" w:hAnsiTheme="majorHAnsi"/>
                <w:b/>
                <w:sz w:val="18"/>
                <w:szCs w:val="20"/>
              </w:rPr>
            </w:pPr>
            <w:r w:rsidRPr="00DC0F38">
              <w:rPr>
                <w:rFonts w:asciiTheme="majorHAnsi" w:hAnsiTheme="majorHAnsi"/>
                <w:b/>
                <w:sz w:val="18"/>
                <w:szCs w:val="20"/>
              </w:rPr>
              <w:t>4. Amortizacija</w:t>
            </w:r>
          </w:p>
        </w:tc>
        <w:tc>
          <w:tcPr>
            <w:tcW w:w="1417" w:type="dxa"/>
            <w:tcBorders>
              <w:top w:val="single" w:sz="4" w:space="0" w:color="000000"/>
              <w:left w:val="single" w:sz="4" w:space="0" w:color="000000"/>
              <w:bottom w:val="single" w:sz="4" w:space="0" w:color="000000"/>
              <w:right w:val="single" w:sz="4" w:space="0" w:color="000000"/>
            </w:tcBorders>
          </w:tcPr>
          <w:p w14:paraId="38D4208C" w14:textId="5B84F152" w:rsidR="00CF0D86" w:rsidRPr="00DC0F38" w:rsidRDefault="00CF0D86" w:rsidP="005775AC">
            <w:pPr>
              <w:spacing w:line="276" w:lineRule="auto"/>
              <w:jc w:val="right"/>
              <w:rPr>
                <w:rFonts w:asciiTheme="majorHAnsi" w:hAnsiTheme="majorHAnsi"/>
                <w:b/>
                <w:sz w:val="18"/>
                <w:szCs w:val="20"/>
              </w:rPr>
            </w:pPr>
            <w:r w:rsidRPr="00DC0F38">
              <w:rPr>
                <w:rFonts w:asciiTheme="majorHAnsi" w:hAnsiTheme="majorHAnsi"/>
                <w:b/>
                <w:sz w:val="18"/>
                <w:szCs w:val="20"/>
              </w:rPr>
              <w:t>603.888,78</w:t>
            </w:r>
          </w:p>
        </w:tc>
        <w:tc>
          <w:tcPr>
            <w:tcW w:w="1418" w:type="dxa"/>
            <w:tcBorders>
              <w:top w:val="single" w:sz="4" w:space="0" w:color="000000"/>
              <w:left w:val="single" w:sz="4" w:space="0" w:color="000000"/>
              <w:bottom w:val="single" w:sz="4" w:space="0" w:color="000000"/>
              <w:right w:val="single" w:sz="4" w:space="0" w:color="000000"/>
            </w:tcBorders>
          </w:tcPr>
          <w:p w14:paraId="05E1489E" w14:textId="7C801602" w:rsidR="00CF0D86" w:rsidRPr="00DC0F38" w:rsidRDefault="00225F2A" w:rsidP="005775AC">
            <w:pPr>
              <w:spacing w:line="276" w:lineRule="auto"/>
              <w:jc w:val="right"/>
              <w:rPr>
                <w:rFonts w:asciiTheme="majorHAnsi" w:hAnsiTheme="majorHAnsi"/>
                <w:b/>
                <w:sz w:val="18"/>
                <w:szCs w:val="20"/>
              </w:rPr>
            </w:pPr>
            <w:r>
              <w:rPr>
                <w:rFonts w:asciiTheme="majorHAnsi" w:hAnsiTheme="majorHAnsi"/>
                <w:b/>
                <w:sz w:val="18"/>
                <w:szCs w:val="20"/>
              </w:rPr>
              <w:t>433.403,97</w:t>
            </w:r>
          </w:p>
        </w:tc>
        <w:tc>
          <w:tcPr>
            <w:tcW w:w="1417" w:type="dxa"/>
            <w:tcBorders>
              <w:top w:val="single" w:sz="4" w:space="0" w:color="000000"/>
              <w:left w:val="single" w:sz="4" w:space="0" w:color="000000"/>
              <w:bottom w:val="single" w:sz="4" w:space="0" w:color="000000"/>
              <w:right w:val="single" w:sz="4" w:space="0" w:color="000000"/>
            </w:tcBorders>
            <w:hideMark/>
          </w:tcPr>
          <w:p w14:paraId="3CF16ACF" w14:textId="396EF78D"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557.403,00</w:t>
            </w:r>
          </w:p>
        </w:tc>
        <w:tc>
          <w:tcPr>
            <w:tcW w:w="1418" w:type="dxa"/>
            <w:tcBorders>
              <w:top w:val="single" w:sz="4" w:space="0" w:color="000000"/>
              <w:left w:val="single" w:sz="4" w:space="0" w:color="000000"/>
              <w:bottom w:val="single" w:sz="4" w:space="0" w:color="000000"/>
              <w:right w:val="single" w:sz="4" w:space="0" w:color="000000"/>
            </w:tcBorders>
          </w:tcPr>
          <w:p w14:paraId="149B59C6" w14:textId="711BAF17"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840.000,00</w:t>
            </w:r>
          </w:p>
        </w:tc>
        <w:tc>
          <w:tcPr>
            <w:tcW w:w="850" w:type="dxa"/>
            <w:tcBorders>
              <w:top w:val="single" w:sz="4" w:space="0" w:color="000000"/>
              <w:left w:val="single" w:sz="4" w:space="0" w:color="000000"/>
              <w:bottom w:val="single" w:sz="4" w:space="0" w:color="000000"/>
              <w:right w:val="single" w:sz="4" w:space="0" w:color="000000"/>
            </w:tcBorders>
          </w:tcPr>
          <w:p w14:paraId="0A400056" w14:textId="28F11ABB" w:rsidR="00CF0D86" w:rsidRPr="00DC0F38" w:rsidRDefault="00BC0871" w:rsidP="005775AC">
            <w:pPr>
              <w:spacing w:line="276" w:lineRule="auto"/>
              <w:jc w:val="right"/>
              <w:rPr>
                <w:rFonts w:asciiTheme="majorHAnsi" w:hAnsiTheme="majorHAnsi"/>
                <w:b/>
                <w:sz w:val="18"/>
                <w:szCs w:val="20"/>
              </w:rPr>
            </w:pPr>
            <w:r>
              <w:rPr>
                <w:rFonts w:asciiTheme="majorHAnsi" w:hAnsiTheme="majorHAnsi"/>
                <w:b/>
                <w:sz w:val="18"/>
                <w:szCs w:val="20"/>
              </w:rPr>
              <w:t>151</w:t>
            </w:r>
          </w:p>
        </w:tc>
      </w:tr>
      <w:tr w:rsidR="00CF0D86" w:rsidRPr="00DC0F38" w14:paraId="36F5DC58"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0A87F313" w14:textId="77777777" w:rsidR="00CF0D86" w:rsidRPr="00DC0F38" w:rsidRDefault="00CF0D86" w:rsidP="005775AC">
            <w:pPr>
              <w:spacing w:line="276" w:lineRule="auto"/>
              <w:ind w:left="284" w:hanging="284"/>
              <w:jc w:val="left"/>
              <w:rPr>
                <w:rFonts w:asciiTheme="majorHAnsi" w:hAnsiTheme="majorHAnsi"/>
                <w:b/>
                <w:sz w:val="18"/>
                <w:szCs w:val="20"/>
              </w:rPr>
            </w:pPr>
            <w:r w:rsidRPr="00DC0F38">
              <w:rPr>
                <w:rFonts w:asciiTheme="majorHAnsi" w:hAnsiTheme="majorHAnsi"/>
                <w:b/>
                <w:sz w:val="18"/>
                <w:szCs w:val="20"/>
              </w:rPr>
              <w:t>5. Plaće radnika</w:t>
            </w:r>
          </w:p>
        </w:tc>
        <w:tc>
          <w:tcPr>
            <w:tcW w:w="1417" w:type="dxa"/>
            <w:tcBorders>
              <w:top w:val="single" w:sz="4" w:space="0" w:color="000000"/>
              <w:left w:val="single" w:sz="4" w:space="0" w:color="000000"/>
              <w:bottom w:val="single" w:sz="4" w:space="0" w:color="000000"/>
              <w:right w:val="single" w:sz="4" w:space="0" w:color="000000"/>
            </w:tcBorders>
          </w:tcPr>
          <w:p w14:paraId="1C84C957" w14:textId="162AC7B5" w:rsidR="00CF0D86" w:rsidRPr="00DC0F38" w:rsidRDefault="00CF0D86" w:rsidP="005775AC">
            <w:pPr>
              <w:spacing w:line="276" w:lineRule="auto"/>
              <w:jc w:val="right"/>
              <w:rPr>
                <w:rFonts w:asciiTheme="majorHAnsi" w:hAnsiTheme="majorHAnsi"/>
                <w:b/>
                <w:sz w:val="18"/>
                <w:szCs w:val="20"/>
              </w:rPr>
            </w:pPr>
            <w:r w:rsidRPr="00DC0F38">
              <w:rPr>
                <w:rFonts w:asciiTheme="majorHAnsi" w:hAnsiTheme="majorHAnsi"/>
                <w:b/>
                <w:sz w:val="18"/>
                <w:szCs w:val="20"/>
              </w:rPr>
              <w:t>2.402.282,83</w:t>
            </w:r>
          </w:p>
        </w:tc>
        <w:tc>
          <w:tcPr>
            <w:tcW w:w="1418" w:type="dxa"/>
            <w:tcBorders>
              <w:top w:val="single" w:sz="4" w:space="0" w:color="000000"/>
              <w:left w:val="single" w:sz="4" w:space="0" w:color="000000"/>
              <w:bottom w:val="single" w:sz="4" w:space="0" w:color="000000"/>
              <w:right w:val="single" w:sz="4" w:space="0" w:color="000000"/>
            </w:tcBorders>
          </w:tcPr>
          <w:p w14:paraId="0638C4D8" w14:textId="58D951F9" w:rsidR="00CF0D86" w:rsidRPr="00DC0F38" w:rsidRDefault="00225F2A" w:rsidP="005775AC">
            <w:pPr>
              <w:spacing w:line="276" w:lineRule="auto"/>
              <w:jc w:val="right"/>
              <w:rPr>
                <w:rFonts w:asciiTheme="majorHAnsi" w:hAnsiTheme="majorHAnsi"/>
                <w:b/>
                <w:sz w:val="18"/>
                <w:szCs w:val="20"/>
              </w:rPr>
            </w:pPr>
            <w:r>
              <w:rPr>
                <w:rFonts w:asciiTheme="majorHAnsi" w:hAnsiTheme="majorHAnsi"/>
                <w:b/>
                <w:sz w:val="18"/>
                <w:szCs w:val="20"/>
              </w:rPr>
              <w:t>2.055.780,46</w:t>
            </w:r>
          </w:p>
        </w:tc>
        <w:tc>
          <w:tcPr>
            <w:tcW w:w="1417" w:type="dxa"/>
            <w:tcBorders>
              <w:top w:val="single" w:sz="4" w:space="0" w:color="000000"/>
              <w:left w:val="single" w:sz="4" w:space="0" w:color="000000"/>
              <w:bottom w:val="single" w:sz="4" w:space="0" w:color="000000"/>
              <w:right w:val="single" w:sz="4" w:space="0" w:color="000000"/>
            </w:tcBorders>
            <w:hideMark/>
          </w:tcPr>
          <w:p w14:paraId="2D2CD33E" w14:textId="4E190183"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2.460.000,00</w:t>
            </w:r>
          </w:p>
        </w:tc>
        <w:tc>
          <w:tcPr>
            <w:tcW w:w="1418" w:type="dxa"/>
            <w:tcBorders>
              <w:top w:val="single" w:sz="4" w:space="0" w:color="000000"/>
              <w:left w:val="single" w:sz="4" w:space="0" w:color="000000"/>
              <w:bottom w:val="single" w:sz="4" w:space="0" w:color="000000"/>
              <w:right w:val="single" w:sz="4" w:space="0" w:color="000000"/>
            </w:tcBorders>
          </w:tcPr>
          <w:p w14:paraId="2BB0B3B0" w14:textId="305BD7AE"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2.760.000,00</w:t>
            </w:r>
          </w:p>
        </w:tc>
        <w:tc>
          <w:tcPr>
            <w:tcW w:w="850" w:type="dxa"/>
            <w:tcBorders>
              <w:top w:val="single" w:sz="4" w:space="0" w:color="000000"/>
              <w:left w:val="single" w:sz="4" w:space="0" w:color="000000"/>
              <w:bottom w:val="single" w:sz="4" w:space="0" w:color="000000"/>
              <w:right w:val="single" w:sz="4" w:space="0" w:color="000000"/>
            </w:tcBorders>
          </w:tcPr>
          <w:p w14:paraId="16402C72" w14:textId="449B31B4" w:rsidR="00CF0D86" w:rsidRPr="00DC0F38" w:rsidRDefault="00BC0871" w:rsidP="005775AC">
            <w:pPr>
              <w:spacing w:line="276" w:lineRule="auto"/>
              <w:jc w:val="right"/>
              <w:rPr>
                <w:rFonts w:asciiTheme="majorHAnsi" w:hAnsiTheme="majorHAnsi"/>
                <w:b/>
                <w:sz w:val="18"/>
                <w:szCs w:val="20"/>
              </w:rPr>
            </w:pPr>
            <w:r>
              <w:rPr>
                <w:rFonts w:asciiTheme="majorHAnsi" w:hAnsiTheme="majorHAnsi"/>
                <w:b/>
                <w:sz w:val="18"/>
                <w:szCs w:val="20"/>
              </w:rPr>
              <w:t>112</w:t>
            </w:r>
          </w:p>
        </w:tc>
      </w:tr>
      <w:tr w:rsidR="00CF0D86" w:rsidRPr="00DC0F38" w14:paraId="70061D30" w14:textId="77777777" w:rsidTr="00044915">
        <w:trPr>
          <w:trHeight w:val="326"/>
        </w:trPr>
        <w:tc>
          <w:tcPr>
            <w:tcW w:w="2802" w:type="dxa"/>
            <w:tcBorders>
              <w:top w:val="single" w:sz="4" w:space="0" w:color="000000"/>
              <w:left w:val="single" w:sz="4" w:space="0" w:color="000000"/>
              <w:bottom w:val="single" w:sz="4" w:space="0" w:color="000000"/>
              <w:right w:val="single" w:sz="4" w:space="0" w:color="000000"/>
            </w:tcBorders>
            <w:hideMark/>
          </w:tcPr>
          <w:p w14:paraId="2B251B33" w14:textId="77777777" w:rsidR="001D7099" w:rsidRDefault="00CF0D86" w:rsidP="005775AC">
            <w:pPr>
              <w:spacing w:line="276" w:lineRule="auto"/>
              <w:ind w:left="284" w:hanging="284"/>
              <w:jc w:val="left"/>
              <w:rPr>
                <w:rFonts w:asciiTheme="majorHAnsi" w:hAnsiTheme="majorHAnsi"/>
                <w:b/>
                <w:sz w:val="18"/>
                <w:szCs w:val="20"/>
              </w:rPr>
            </w:pPr>
            <w:r w:rsidRPr="00DC0F38">
              <w:rPr>
                <w:rFonts w:asciiTheme="majorHAnsi" w:hAnsiTheme="majorHAnsi"/>
                <w:b/>
                <w:sz w:val="18"/>
                <w:szCs w:val="20"/>
              </w:rPr>
              <w:t>6. vr</w:t>
            </w:r>
            <w:r>
              <w:rPr>
                <w:rFonts w:asciiTheme="majorHAnsi" w:hAnsiTheme="majorHAnsi"/>
                <w:b/>
                <w:sz w:val="18"/>
                <w:szCs w:val="20"/>
              </w:rPr>
              <w:t xml:space="preserve">ijednosno usklađenje </w:t>
            </w:r>
            <w:proofErr w:type="spellStart"/>
            <w:r>
              <w:rPr>
                <w:rFonts w:asciiTheme="majorHAnsi" w:hAnsiTheme="majorHAnsi"/>
                <w:b/>
                <w:sz w:val="18"/>
                <w:szCs w:val="20"/>
              </w:rPr>
              <w:t>potraž</w:t>
            </w:r>
            <w:proofErr w:type="spellEnd"/>
            <w:r>
              <w:rPr>
                <w:rFonts w:asciiTheme="majorHAnsi" w:hAnsiTheme="majorHAnsi"/>
                <w:b/>
                <w:sz w:val="18"/>
                <w:szCs w:val="20"/>
              </w:rPr>
              <w:t>.</w:t>
            </w:r>
          </w:p>
          <w:p w14:paraId="1112E806" w14:textId="6412FAAF" w:rsidR="00CF0D86" w:rsidRPr="00DC0F38" w:rsidRDefault="001D7099" w:rsidP="005775AC">
            <w:pPr>
              <w:spacing w:line="276" w:lineRule="auto"/>
              <w:ind w:left="284" w:hanging="284"/>
              <w:jc w:val="left"/>
              <w:rPr>
                <w:rFonts w:asciiTheme="majorHAnsi" w:hAnsiTheme="majorHAnsi"/>
                <w:b/>
                <w:sz w:val="18"/>
                <w:szCs w:val="20"/>
              </w:rPr>
            </w:pPr>
            <w:r>
              <w:rPr>
                <w:rFonts w:asciiTheme="majorHAnsi" w:hAnsiTheme="majorHAnsi"/>
                <w:b/>
                <w:sz w:val="18"/>
                <w:szCs w:val="20"/>
              </w:rPr>
              <w:t xml:space="preserve">  </w:t>
            </w:r>
            <w:r w:rsidR="00CF0D86">
              <w:rPr>
                <w:rFonts w:asciiTheme="majorHAnsi" w:hAnsiTheme="majorHAnsi"/>
                <w:b/>
                <w:sz w:val="18"/>
                <w:szCs w:val="20"/>
              </w:rPr>
              <w:t xml:space="preserve"> od </w:t>
            </w:r>
            <w:r w:rsidR="00CF0D86" w:rsidRPr="00DC0F38">
              <w:rPr>
                <w:rFonts w:asciiTheme="majorHAnsi" w:hAnsiTheme="majorHAnsi"/>
                <w:b/>
                <w:sz w:val="18"/>
                <w:szCs w:val="20"/>
              </w:rPr>
              <w:t>kupaca</w:t>
            </w:r>
          </w:p>
        </w:tc>
        <w:tc>
          <w:tcPr>
            <w:tcW w:w="1417" w:type="dxa"/>
            <w:tcBorders>
              <w:top w:val="single" w:sz="4" w:space="0" w:color="000000"/>
              <w:left w:val="single" w:sz="4" w:space="0" w:color="000000"/>
              <w:bottom w:val="single" w:sz="4" w:space="0" w:color="000000"/>
              <w:right w:val="single" w:sz="4" w:space="0" w:color="000000"/>
            </w:tcBorders>
          </w:tcPr>
          <w:p w14:paraId="1D5BEFAB" w14:textId="023C3A55" w:rsidR="00CF0D86" w:rsidRPr="00DC0F38" w:rsidRDefault="00CF0D86" w:rsidP="005775AC">
            <w:pPr>
              <w:spacing w:line="276" w:lineRule="auto"/>
              <w:jc w:val="right"/>
              <w:rPr>
                <w:rFonts w:asciiTheme="majorHAnsi" w:hAnsiTheme="majorHAnsi"/>
                <w:b/>
                <w:sz w:val="18"/>
                <w:szCs w:val="20"/>
              </w:rPr>
            </w:pPr>
            <w:r w:rsidRPr="00DC0F38">
              <w:rPr>
                <w:rFonts w:asciiTheme="majorHAnsi" w:hAnsiTheme="majorHAnsi"/>
                <w:b/>
                <w:sz w:val="18"/>
                <w:szCs w:val="20"/>
              </w:rPr>
              <w:t>126.086,67</w:t>
            </w:r>
          </w:p>
        </w:tc>
        <w:tc>
          <w:tcPr>
            <w:tcW w:w="1418" w:type="dxa"/>
            <w:tcBorders>
              <w:top w:val="single" w:sz="4" w:space="0" w:color="000000"/>
              <w:left w:val="single" w:sz="4" w:space="0" w:color="000000"/>
              <w:bottom w:val="single" w:sz="4" w:space="0" w:color="000000"/>
              <w:right w:val="single" w:sz="4" w:space="0" w:color="000000"/>
            </w:tcBorders>
          </w:tcPr>
          <w:p w14:paraId="3164F1B6" w14:textId="242A920E" w:rsidR="00CF0D86" w:rsidRPr="00DC0F38" w:rsidRDefault="00225F2A" w:rsidP="005775AC">
            <w:pPr>
              <w:spacing w:line="276" w:lineRule="auto"/>
              <w:jc w:val="right"/>
              <w:rPr>
                <w:rFonts w:asciiTheme="majorHAnsi" w:hAnsiTheme="majorHAnsi"/>
                <w:b/>
                <w:sz w:val="18"/>
                <w:szCs w:val="20"/>
              </w:rPr>
            </w:pPr>
            <w:r>
              <w:rPr>
                <w:rFonts w:asciiTheme="majorHAnsi" w:hAnsiTheme="majorHAnsi"/>
                <w:b/>
                <w:sz w:val="18"/>
                <w:szCs w:val="20"/>
              </w:rPr>
              <w:t>121.140,03</w:t>
            </w:r>
          </w:p>
        </w:tc>
        <w:tc>
          <w:tcPr>
            <w:tcW w:w="1417" w:type="dxa"/>
            <w:tcBorders>
              <w:top w:val="single" w:sz="4" w:space="0" w:color="000000"/>
              <w:left w:val="single" w:sz="4" w:space="0" w:color="000000"/>
              <w:bottom w:val="single" w:sz="4" w:space="0" w:color="000000"/>
              <w:right w:val="single" w:sz="4" w:space="0" w:color="000000"/>
            </w:tcBorders>
            <w:hideMark/>
          </w:tcPr>
          <w:p w14:paraId="6B064384" w14:textId="4E6E06ED"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176.140,00</w:t>
            </w:r>
          </w:p>
        </w:tc>
        <w:tc>
          <w:tcPr>
            <w:tcW w:w="1418" w:type="dxa"/>
            <w:tcBorders>
              <w:top w:val="single" w:sz="4" w:space="0" w:color="000000"/>
              <w:left w:val="single" w:sz="4" w:space="0" w:color="000000"/>
              <w:bottom w:val="single" w:sz="4" w:space="0" w:color="000000"/>
              <w:right w:val="single" w:sz="4" w:space="0" w:color="000000"/>
            </w:tcBorders>
          </w:tcPr>
          <w:p w14:paraId="6A591B55" w14:textId="6E0C8E55"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150.000,00</w:t>
            </w:r>
          </w:p>
        </w:tc>
        <w:tc>
          <w:tcPr>
            <w:tcW w:w="850" w:type="dxa"/>
            <w:tcBorders>
              <w:top w:val="single" w:sz="4" w:space="0" w:color="000000"/>
              <w:left w:val="single" w:sz="4" w:space="0" w:color="000000"/>
              <w:bottom w:val="single" w:sz="4" w:space="0" w:color="000000"/>
              <w:right w:val="single" w:sz="4" w:space="0" w:color="000000"/>
            </w:tcBorders>
          </w:tcPr>
          <w:p w14:paraId="309F72DC" w14:textId="10CEA1F5" w:rsidR="00CF0D86" w:rsidRPr="00DC0F38" w:rsidRDefault="00BC0871" w:rsidP="005775AC">
            <w:pPr>
              <w:spacing w:line="276" w:lineRule="auto"/>
              <w:jc w:val="right"/>
              <w:rPr>
                <w:rFonts w:asciiTheme="majorHAnsi" w:hAnsiTheme="majorHAnsi"/>
                <w:b/>
                <w:sz w:val="18"/>
                <w:szCs w:val="20"/>
              </w:rPr>
            </w:pPr>
            <w:r>
              <w:rPr>
                <w:rFonts w:asciiTheme="majorHAnsi" w:hAnsiTheme="majorHAnsi"/>
                <w:b/>
                <w:sz w:val="18"/>
                <w:szCs w:val="20"/>
              </w:rPr>
              <w:t>85</w:t>
            </w:r>
          </w:p>
        </w:tc>
      </w:tr>
      <w:tr w:rsidR="00CF0D86" w:rsidRPr="00DC0F38" w14:paraId="03352EAB" w14:textId="77777777" w:rsidTr="00044915">
        <w:trPr>
          <w:trHeight w:val="326"/>
        </w:trPr>
        <w:tc>
          <w:tcPr>
            <w:tcW w:w="2802" w:type="dxa"/>
            <w:tcBorders>
              <w:top w:val="single" w:sz="4" w:space="0" w:color="000000"/>
              <w:left w:val="single" w:sz="4" w:space="0" w:color="000000"/>
              <w:bottom w:val="single" w:sz="4" w:space="0" w:color="000000"/>
              <w:right w:val="single" w:sz="4" w:space="0" w:color="000000"/>
            </w:tcBorders>
            <w:hideMark/>
          </w:tcPr>
          <w:p w14:paraId="359AAE47" w14:textId="77777777" w:rsidR="00CF0D86" w:rsidRPr="00DC0F38" w:rsidRDefault="00CF0D86" w:rsidP="005775AC">
            <w:pPr>
              <w:spacing w:line="276" w:lineRule="auto"/>
              <w:ind w:left="284" w:hanging="284"/>
              <w:jc w:val="left"/>
              <w:rPr>
                <w:rFonts w:asciiTheme="majorHAnsi" w:hAnsiTheme="majorHAnsi"/>
                <w:b/>
                <w:sz w:val="18"/>
                <w:szCs w:val="20"/>
              </w:rPr>
            </w:pPr>
            <w:r w:rsidRPr="00DC0F38">
              <w:rPr>
                <w:rFonts w:asciiTheme="majorHAnsi" w:hAnsiTheme="majorHAnsi"/>
                <w:b/>
                <w:sz w:val="18"/>
                <w:szCs w:val="20"/>
              </w:rPr>
              <w:t>7. Ostali poslovni rashodi</w:t>
            </w:r>
          </w:p>
        </w:tc>
        <w:tc>
          <w:tcPr>
            <w:tcW w:w="1417" w:type="dxa"/>
            <w:tcBorders>
              <w:top w:val="single" w:sz="4" w:space="0" w:color="000000"/>
              <w:left w:val="single" w:sz="4" w:space="0" w:color="000000"/>
              <w:bottom w:val="single" w:sz="4" w:space="0" w:color="000000"/>
              <w:right w:val="single" w:sz="4" w:space="0" w:color="000000"/>
            </w:tcBorders>
          </w:tcPr>
          <w:p w14:paraId="0A1CACBE" w14:textId="5B967E9B" w:rsidR="00CF0D86" w:rsidRPr="00DC0F38" w:rsidRDefault="00CF0D86" w:rsidP="005775AC">
            <w:pPr>
              <w:spacing w:line="276" w:lineRule="auto"/>
              <w:jc w:val="right"/>
              <w:rPr>
                <w:rFonts w:asciiTheme="majorHAnsi" w:hAnsiTheme="majorHAnsi"/>
                <w:b/>
                <w:sz w:val="18"/>
                <w:szCs w:val="20"/>
              </w:rPr>
            </w:pPr>
            <w:r w:rsidRPr="00DC0F38">
              <w:rPr>
                <w:rFonts w:asciiTheme="majorHAnsi" w:hAnsiTheme="majorHAnsi"/>
                <w:b/>
                <w:sz w:val="18"/>
                <w:szCs w:val="20"/>
              </w:rPr>
              <w:t>0,00</w:t>
            </w:r>
          </w:p>
        </w:tc>
        <w:tc>
          <w:tcPr>
            <w:tcW w:w="1418" w:type="dxa"/>
            <w:tcBorders>
              <w:top w:val="single" w:sz="4" w:space="0" w:color="000000"/>
              <w:left w:val="single" w:sz="4" w:space="0" w:color="000000"/>
              <w:bottom w:val="single" w:sz="4" w:space="0" w:color="000000"/>
              <w:right w:val="single" w:sz="4" w:space="0" w:color="000000"/>
            </w:tcBorders>
          </w:tcPr>
          <w:p w14:paraId="061AB7E5" w14:textId="1031D956" w:rsidR="00CF0D86" w:rsidRPr="00DC0F38" w:rsidRDefault="00225F2A" w:rsidP="005775AC">
            <w:pPr>
              <w:spacing w:line="276" w:lineRule="auto"/>
              <w:jc w:val="right"/>
              <w:rPr>
                <w:rFonts w:asciiTheme="majorHAnsi" w:hAnsiTheme="majorHAnsi"/>
                <w:b/>
                <w:sz w:val="18"/>
                <w:szCs w:val="20"/>
              </w:rPr>
            </w:pPr>
            <w:r>
              <w:rPr>
                <w:rFonts w:asciiTheme="majorHAnsi" w:hAnsiTheme="majorHAnsi"/>
                <w:b/>
                <w:sz w:val="18"/>
                <w:szCs w:val="20"/>
              </w:rPr>
              <w:t>1.415,50</w:t>
            </w:r>
          </w:p>
        </w:tc>
        <w:tc>
          <w:tcPr>
            <w:tcW w:w="1417" w:type="dxa"/>
            <w:tcBorders>
              <w:top w:val="single" w:sz="4" w:space="0" w:color="000000"/>
              <w:left w:val="single" w:sz="4" w:space="0" w:color="000000"/>
              <w:bottom w:val="single" w:sz="4" w:space="0" w:color="000000"/>
              <w:right w:val="single" w:sz="4" w:space="0" w:color="000000"/>
            </w:tcBorders>
            <w:hideMark/>
          </w:tcPr>
          <w:p w14:paraId="091BAB6D" w14:textId="72BD43B8"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1.420,00</w:t>
            </w:r>
          </w:p>
        </w:tc>
        <w:tc>
          <w:tcPr>
            <w:tcW w:w="1418" w:type="dxa"/>
            <w:tcBorders>
              <w:top w:val="single" w:sz="4" w:space="0" w:color="000000"/>
              <w:left w:val="single" w:sz="4" w:space="0" w:color="000000"/>
              <w:bottom w:val="single" w:sz="4" w:space="0" w:color="000000"/>
              <w:right w:val="single" w:sz="4" w:space="0" w:color="000000"/>
            </w:tcBorders>
          </w:tcPr>
          <w:p w14:paraId="058C2322" w14:textId="61DBD8F6"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0,00</w:t>
            </w:r>
          </w:p>
        </w:tc>
        <w:tc>
          <w:tcPr>
            <w:tcW w:w="850" w:type="dxa"/>
            <w:tcBorders>
              <w:top w:val="single" w:sz="4" w:space="0" w:color="000000"/>
              <w:left w:val="single" w:sz="4" w:space="0" w:color="000000"/>
              <w:bottom w:val="single" w:sz="4" w:space="0" w:color="000000"/>
              <w:right w:val="single" w:sz="4" w:space="0" w:color="000000"/>
            </w:tcBorders>
          </w:tcPr>
          <w:p w14:paraId="017BBE03" w14:textId="6227E621" w:rsidR="00CF0D86" w:rsidRPr="00DC0F38" w:rsidRDefault="00BC0871" w:rsidP="005775AC">
            <w:pPr>
              <w:spacing w:line="276" w:lineRule="auto"/>
              <w:jc w:val="right"/>
              <w:rPr>
                <w:rFonts w:asciiTheme="majorHAnsi" w:hAnsiTheme="majorHAnsi"/>
                <w:b/>
                <w:sz w:val="18"/>
                <w:szCs w:val="20"/>
              </w:rPr>
            </w:pPr>
            <w:r>
              <w:rPr>
                <w:rFonts w:asciiTheme="majorHAnsi" w:hAnsiTheme="majorHAnsi"/>
                <w:b/>
                <w:sz w:val="18"/>
                <w:szCs w:val="20"/>
              </w:rPr>
              <w:t>0</w:t>
            </w:r>
          </w:p>
        </w:tc>
      </w:tr>
      <w:tr w:rsidR="00CF0D86" w:rsidRPr="00DC0F38" w14:paraId="755C5DF9"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2A4C04BB" w14:textId="77777777" w:rsidR="00CF0D86" w:rsidRPr="00DC0F38" w:rsidRDefault="00CF0D86" w:rsidP="005775AC">
            <w:pPr>
              <w:spacing w:line="276" w:lineRule="auto"/>
              <w:jc w:val="left"/>
              <w:rPr>
                <w:rFonts w:asciiTheme="majorHAnsi" w:hAnsiTheme="majorHAnsi"/>
                <w:b/>
                <w:sz w:val="18"/>
                <w:szCs w:val="20"/>
              </w:rPr>
            </w:pPr>
            <w:r w:rsidRPr="00DC0F38">
              <w:rPr>
                <w:rFonts w:asciiTheme="majorHAnsi" w:hAnsiTheme="majorHAnsi"/>
                <w:b/>
                <w:sz w:val="18"/>
                <w:szCs w:val="20"/>
              </w:rPr>
              <w:t>Financijski rashodi</w:t>
            </w:r>
          </w:p>
        </w:tc>
        <w:tc>
          <w:tcPr>
            <w:tcW w:w="1417" w:type="dxa"/>
            <w:tcBorders>
              <w:top w:val="single" w:sz="4" w:space="0" w:color="000000"/>
              <w:left w:val="single" w:sz="4" w:space="0" w:color="000000"/>
              <w:bottom w:val="single" w:sz="4" w:space="0" w:color="000000"/>
              <w:right w:val="single" w:sz="4" w:space="0" w:color="000000"/>
            </w:tcBorders>
          </w:tcPr>
          <w:p w14:paraId="415E3829" w14:textId="3783F533" w:rsidR="00CF0D86" w:rsidRPr="00DC0F38" w:rsidRDefault="00CF0D86" w:rsidP="005775AC">
            <w:pPr>
              <w:spacing w:line="276" w:lineRule="auto"/>
              <w:jc w:val="right"/>
              <w:rPr>
                <w:rFonts w:asciiTheme="majorHAnsi" w:hAnsiTheme="majorHAnsi"/>
                <w:b/>
                <w:sz w:val="18"/>
                <w:szCs w:val="20"/>
              </w:rPr>
            </w:pPr>
            <w:r w:rsidRPr="00DC0F38">
              <w:rPr>
                <w:rFonts w:asciiTheme="majorHAnsi" w:hAnsiTheme="majorHAnsi"/>
                <w:b/>
                <w:sz w:val="18"/>
                <w:szCs w:val="20"/>
              </w:rPr>
              <w:t>30.526,25</w:t>
            </w:r>
          </w:p>
        </w:tc>
        <w:tc>
          <w:tcPr>
            <w:tcW w:w="1418" w:type="dxa"/>
            <w:tcBorders>
              <w:top w:val="single" w:sz="4" w:space="0" w:color="000000"/>
              <w:left w:val="single" w:sz="4" w:space="0" w:color="000000"/>
              <w:bottom w:val="single" w:sz="4" w:space="0" w:color="000000"/>
              <w:right w:val="single" w:sz="4" w:space="0" w:color="000000"/>
            </w:tcBorders>
          </w:tcPr>
          <w:p w14:paraId="002FF418" w14:textId="636B7F33" w:rsidR="00CF0D86" w:rsidRPr="00DC0F38" w:rsidRDefault="00225F2A" w:rsidP="005775AC">
            <w:pPr>
              <w:spacing w:line="276" w:lineRule="auto"/>
              <w:jc w:val="right"/>
              <w:rPr>
                <w:rFonts w:asciiTheme="majorHAnsi" w:hAnsiTheme="majorHAnsi"/>
                <w:b/>
                <w:sz w:val="18"/>
                <w:szCs w:val="20"/>
              </w:rPr>
            </w:pPr>
            <w:r>
              <w:rPr>
                <w:rFonts w:asciiTheme="majorHAnsi" w:hAnsiTheme="majorHAnsi"/>
                <w:b/>
                <w:sz w:val="18"/>
                <w:szCs w:val="20"/>
              </w:rPr>
              <w:t>11.250,00</w:t>
            </w:r>
          </w:p>
        </w:tc>
        <w:tc>
          <w:tcPr>
            <w:tcW w:w="1417" w:type="dxa"/>
            <w:tcBorders>
              <w:top w:val="single" w:sz="4" w:space="0" w:color="000000"/>
              <w:left w:val="single" w:sz="4" w:space="0" w:color="000000"/>
              <w:bottom w:val="single" w:sz="4" w:space="0" w:color="000000"/>
              <w:right w:val="single" w:sz="4" w:space="0" w:color="000000"/>
            </w:tcBorders>
            <w:hideMark/>
          </w:tcPr>
          <w:p w14:paraId="569D4D41" w14:textId="4A1F3D98"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14.000,00</w:t>
            </w:r>
          </w:p>
        </w:tc>
        <w:tc>
          <w:tcPr>
            <w:tcW w:w="1418" w:type="dxa"/>
            <w:tcBorders>
              <w:top w:val="single" w:sz="4" w:space="0" w:color="000000"/>
              <w:left w:val="single" w:sz="4" w:space="0" w:color="000000"/>
              <w:bottom w:val="single" w:sz="4" w:space="0" w:color="000000"/>
              <w:right w:val="single" w:sz="4" w:space="0" w:color="000000"/>
            </w:tcBorders>
          </w:tcPr>
          <w:p w14:paraId="6BA99C5D" w14:textId="2B8ABD19" w:rsidR="00CF0D86" w:rsidRPr="00DC0F38" w:rsidRDefault="00574C0A" w:rsidP="005775AC">
            <w:pPr>
              <w:spacing w:line="276" w:lineRule="auto"/>
              <w:jc w:val="right"/>
              <w:rPr>
                <w:rFonts w:asciiTheme="majorHAnsi" w:hAnsiTheme="majorHAnsi"/>
                <w:b/>
                <w:sz w:val="18"/>
                <w:szCs w:val="20"/>
              </w:rPr>
            </w:pPr>
            <w:r>
              <w:rPr>
                <w:rFonts w:asciiTheme="majorHAnsi" w:hAnsiTheme="majorHAnsi"/>
                <w:b/>
                <w:sz w:val="18"/>
                <w:szCs w:val="20"/>
              </w:rPr>
              <w:t>19.000,00</w:t>
            </w:r>
          </w:p>
        </w:tc>
        <w:tc>
          <w:tcPr>
            <w:tcW w:w="850" w:type="dxa"/>
            <w:tcBorders>
              <w:top w:val="single" w:sz="4" w:space="0" w:color="000000"/>
              <w:left w:val="single" w:sz="4" w:space="0" w:color="000000"/>
              <w:bottom w:val="single" w:sz="4" w:space="0" w:color="000000"/>
              <w:right w:val="single" w:sz="4" w:space="0" w:color="000000"/>
            </w:tcBorders>
          </w:tcPr>
          <w:p w14:paraId="15E460A5" w14:textId="2FB46DAF" w:rsidR="00CF0D86" w:rsidRPr="00DC0F38" w:rsidRDefault="00BC0871" w:rsidP="005775AC">
            <w:pPr>
              <w:spacing w:line="276" w:lineRule="auto"/>
              <w:jc w:val="right"/>
              <w:rPr>
                <w:rFonts w:asciiTheme="majorHAnsi" w:hAnsiTheme="majorHAnsi"/>
                <w:b/>
                <w:sz w:val="18"/>
                <w:szCs w:val="20"/>
              </w:rPr>
            </w:pPr>
            <w:r>
              <w:rPr>
                <w:rFonts w:asciiTheme="majorHAnsi" w:hAnsiTheme="majorHAnsi"/>
                <w:b/>
                <w:sz w:val="18"/>
                <w:szCs w:val="20"/>
              </w:rPr>
              <w:t>136</w:t>
            </w:r>
          </w:p>
        </w:tc>
      </w:tr>
      <w:tr w:rsidR="00CF0D86" w:rsidRPr="00DC0F38" w14:paraId="6A75EE76" w14:textId="77777777" w:rsidTr="00044915">
        <w:tc>
          <w:tcPr>
            <w:tcW w:w="2802" w:type="dxa"/>
            <w:tcBorders>
              <w:top w:val="single" w:sz="4" w:space="0" w:color="000000"/>
              <w:left w:val="single" w:sz="4" w:space="0" w:color="000000"/>
              <w:bottom w:val="single" w:sz="4" w:space="0" w:color="000000"/>
              <w:right w:val="single" w:sz="4" w:space="0" w:color="000000"/>
            </w:tcBorders>
          </w:tcPr>
          <w:p w14:paraId="738E16F6" w14:textId="77777777" w:rsidR="00CF0D86" w:rsidRPr="004B1200" w:rsidRDefault="00CF0D86" w:rsidP="005775AC">
            <w:pPr>
              <w:spacing w:line="276" w:lineRule="auto"/>
              <w:jc w:val="left"/>
              <w:rPr>
                <w:rFonts w:asciiTheme="majorHAnsi" w:hAnsi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2D13BECC" w14:textId="77777777" w:rsidR="00CF0D86" w:rsidRPr="004B1200" w:rsidRDefault="00CF0D86" w:rsidP="005775AC">
            <w:pPr>
              <w:spacing w:line="276" w:lineRule="auto"/>
              <w:jc w:val="right"/>
              <w:rPr>
                <w:rFonts w:asciiTheme="majorHAnsi" w:hAnsi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73FB80DE" w14:textId="77777777" w:rsidR="00CF0D86" w:rsidRPr="004B1200" w:rsidRDefault="00CF0D86" w:rsidP="005775AC">
            <w:pPr>
              <w:spacing w:line="276" w:lineRule="auto"/>
              <w:jc w:val="right"/>
              <w:rPr>
                <w:rFonts w:asciiTheme="majorHAnsi" w:hAnsi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698B7372" w14:textId="4AB3EF98" w:rsidR="00CF0D86" w:rsidRPr="004B1200" w:rsidRDefault="00CF0D86" w:rsidP="005775AC">
            <w:pPr>
              <w:spacing w:line="276" w:lineRule="auto"/>
              <w:jc w:val="right"/>
              <w:rPr>
                <w:rFonts w:asciiTheme="majorHAnsi" w:hAnsi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25D8C65D" w14:textId="77777777" w:rsidR="00CF0D86" w:rsidRPr="004B1200" w:rsidRDefault="00CF0D86" w:rsidP="005775AC">
            <w:pPr>
              <w:spacing w:line="276" w:lineRule="auto"/>
              <w:jc w:val="right"/>
              <w:rPr>
                <w:rFonts w:asciiTheme="majorHAnsi" w:hAnsiTheme="majorHAnsi"/>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682B9166" w14:textId="77777777" w:rsidR="00CF0D86" w:rsidRPr="004B1200" w:rsidRDefault="00CF0D86" w:rsidP="005775AC">
            <w:pPr>
              <w:spacing w:line="276" w:lineRule="auto"/>
              <w:jc w:val="right"/>
              <w:rPr>
                <w:rFonts w:asciiTheme="majorHAnsi" w:hAnsiTheme="majorHAnsi"/>
                <w:sz w:val="10"/>
                <w:szCs w:val="10"/>
              </w:rPr>
            </w:pPr>
          </w:p>
        </w:tc>
      </w:tr>
      <w:tr w:rsidR="00CF0D86" w:rsidRPr="00DC0F38" w14:paraId="313D7ED2" w14:textId="77777777" w:rsidTr="00044915">
        <w:tc>
          <w:tcPr>
            <w:tcW w:w="2802" w:type="dxa"/>
            <w:tcBorders>
              <w:top w:val="single" w:sz="4" w:space="0" w:color="000000"/>
              <w:left w:val="single" w:sz="4" w:space="0" w:color="000000"/>
              <w:bottom w:val="single" w:sz="4" w:space="0" w:color="000000"/>
              <w:right w:val="single" w:sz="4" w:space="0" w:color="000000"/>
            </w:tcBorders>
            <w:shd w:val="clear" w:color="auto" w:fill="auto"/>
            <w:hideMark/>
          </w:tcPr>
          <w:p w14:paraId="494A2119" w14:textId="77777777" w:rsidR="00CF0D86" w:rsidRPr="00DC0F38" w:rsidRDefault="00CF0D86" w:rsidP="005775AC">
            <w:pPr>
              <w:spacing w:line="276" w:lineRule="auto"/>
              <w:jc w:val="left"/>
              <w:rPr>
                <w:rFonts w:asciiTheme="majorHAnsi" w:hAnsiTheme="majorHAnsi"/>
                <w:b/>
                <w:sz w:val="20"/>
                <w:szCs w:val="20"/>
              </w:rPr>
            </w:pPr>
            <w:r w:rsidRPr="00DC0F38">
              <w:rPr>
                <w:rFonts w:asciiTheme="majorHAnsi" w:hAnsiTheme="majorHAnsi"/>
                <w:b/>
                <w:sz w:val="20"/>
                <w:szCs w:val="20"/>
              </w:rPr>
              <w:t>UKUPNO RASHODI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BE49C11" w14:textId="5C627DCB" w:rsidR="00CF0D86" w:rsidRPr="00DC0F38" w:rsidRDefault="00CF0D86" w:rsidP="005775AC">
            <w:pPr>
              <w:spacing w:line="276" w:lineRule="auto"/>
              <w:jc w:val="right"/>
              <w:rPr>
                <w:rFonts w:asciiTheme="majorHAnsi" w:hAnsiTheme="majorHAnsi"/>
                <w:b/>
                <w:sz w:val="20"/>
                <w:szCs w:val="20"/>
              </w:rPr>
            </w:pPr>
            <w:r w:rsidRPr="00DC0F38">
              <w:rPr>
                <w:rFonts w:asciiTheme="majorHAnsi" w:hAnsiTheme="majorHAnsi"/>
                <w:b/>
                <w:sz w:val="20"/>
                <w:szCs w:val="20"/>
              </w:rPr>
              <w:t>5.302.276,20</w:t>
            </w:r>
          </w:p>
        </w:tc>
        <w:tc>
          <w:tcPr>
            <w:tcW w:w="1418" w:type="dxa"/>
            <w:tcBorders>
              <w:top w:val="single" w:sz="4" w:space="0" w:color="000000"/>
              <w:left w:val="single" w:sz="4" w:space="0" w:color="000000"/>
              <w:bottom w:val="single" w:sz="4" w:space="0" w:color="000000"/>
              <w:right w:val="single" w:sz="4" w:space="0" w:color="000000"/>
            </w:tcBorders>
          </w:tcPr>
          <w:p w14:paraId="18536234" w14:textId="2DFBA1E4" w:rsidR="00CF0D86" w:rsidRPr="00DC0F38" w:rsidRDefault="00225F2A" w:rsidP="005775AC">
            <w:pPr>
              <w:spacing w:line="276" w:lineRule="auto"/>
              <w:jc w:val="right"/>
              <w:rPr>
                <w:rFonts w:asciiTheme="majorHAnsi" w:hAnsiTheme="majorHAnsi"/>
                <w:b/>
                <w:sz w:val="20"/>
                <w:szCs w:val="20"/>
              </w:rPr>
            </w:pPr>
            <w:r>
              <w:rPr>
                <w:rFonts w:asciiTheme="majorHAnsi" w:hAnsiTheme="majorHAnsi"/>
                <w:b/>
                <w:sz w:val="20"/>
                <w:szCs w:val="20"/>
              </w:rPr>
              <w:t>4.304.598,30</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4C4405CD" w14:textId="04852980" w:rsidR="00CF0D86" w:rsidRPr="00DC0F38" w:rsidRDefault="00574C0A" w:rsidP="005775AC">
            <w:pPr>
              <w:spacing w:line="276" w:lineRule="auto"/>
              <w:jc w:val="right"/>
              <w:rPr>
                <w:rFonts w:asciiTheme="majorHAnsi" w:hAnsiTheme="majorHAnsi"/>
                <w:b/>
                <w:sz w:val="20"/>
                <w:szCs w:val="20"/>
              </w:rPr>
            </w:pPr>
            <w:r>
              <w:rPr>
                <w:rFonts w:asciiTheme="majorHAnsi" w:hAnsiTheme="majorHAnsi"/>
                <w:b/>
                <w:sz w:val="20"/>
                <w:szCs w:val="20"/>
              </w:rPr>
              <w:t>5.277.763,00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9F6A34" w14:textId="0395B692" w:rsidR="00CF0D86" w:rsidRPr="00DC0F38" w:rsidRDefault="00574C0A" w:rsidP="005775AC">
            <w:pPr>
              <w:spacing w:line="276" w:lineRule="auto"/>
              <w:jc w:val="right"/>
              <w:rPr>
                <w:rFonts w:asciiTheme="majorHAnsi" w:hAnsiTheme="majorHAnsi"/>
                <w:b/>
                <w:sz w:val="20"/>
                <w:szCs w:val="20"/>
              </w:rPr>
            </w:pPr>
            <w:r>
              <w:rPr>
                <w:rFonts w:asciiTheme="majorHAnsi" w:hAnsiTheme="majorHAnsi"/>
                <w:b/>
                <w:sz w:val="20"/>
                <w:szCs w:val="20"/>
              </w:rPr>
              <w:t>6.048.000,00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149A4A0" w14:textId="37E0A96B" w:rsidR="00CF0D86" w:rsidRPr="00DC0F38" w:rsidRDefault="00BC0871" w:rsidP="005775AC">
            <w:pPr>
              <w:spacing w:line="276" w:lineRule="auto"/>
              <w:jc w:val="right"/>
              <w:rPr>
                <w:rFonts w:asciiTheme="majorHAnsi" w:hAnsiTheme="majorHAnsi"/>
                <w:b/>
                <w:sz w:val="20"/>
                <w:szCs w:val="20"/>
              </w:rPr>
            </w:pPr>
            <w:r>
              <w:rPr>
                <w:rFonts w:asciiTheme="majorHAnsi" w:hAnsiTheme="majorHAnsi"/>
                <w:b/>
                <w:sz w:val="20"/>
                <w:szCs w:val="20"/>
              </w:rPr>
              <w:t>115</w:t>
            </w:r>
          </w:p>
        </w:tc>
      </w:tr>
    </w:tbl>
    <w:p w14:paraId="1F36F8F6" w14:textId="77777777" w:rsidR="00963A1A" w:rsidRDefault="00963A1A" w:rsidP="00963A1A">
      <w:pPr>
        <w:rPr>
          <w:rFonts w:asciiTheme="majorHAnsi" w:hAnsiTheme="majorHAnsi"/>
          <w:sz w:val="18"/>
          <w:szCs w:val="18"/>
        </w:rPr>
      </w:pPr>
    </w:p>
    <w:p w14:paraId="1AF9B176" w14:textId="0E9BA27A" w:rsidR="00963A1A" w:rsidRPr="00FA312B" w:rsidRDefault="00963A1A" w:rsidP="00963A1A">
      <w:r w:rsidRPr="00FA312B">
        <w:t>Ukupni planirani rashodi za 202</w:t>
      </w:r>
      <w:r w:rsidR="00FA312B" w:rsidRPr="00FA312B">
        <w:t>4</w:t>
      </w:r>
      <w:r w:rsidRPr="00FA312B">
        <w:t>.</w:t>
      </w:r>
      <w:r w:rsidR="00DC0F38" w:rsidRPr="00FA312B">
        <w:t xml:space="preserve"> </w:t>
      </w:r>
      <w:r w:rsidRPr="00FA312B">
        <w:t xml:space="preserve">g. iznose </w:t>
      </w:r>
      <w:r w:rsidR="00FA312B" w:rsidRPr="00FA312B">
        <w:t xml:space="preserve">6.048.000,00 EUR  </w:t>
      </w:r>
      <w:r w:rsidRPr="00FA312B">
        <w:t>i za 1</w:t>
      </w:r>
      <w:r w:rsidR="00BC0871">
        <w:t>5</w:t>
      </w:r>
      <w:r w:rsidR="00DC0F38" w:rsidRPr="00FA312B">
        <w:t xml:space="preserve"> </w:t>
      </w:r>
      <w:r w:rsidRPr="00FA312B">
        <w:t>% su veći od procijenjenih rashoda za 202</w:t>
      </w:r>
      <w:r w:rsidR="00FA312B" w:rsidRPr="00FA312B">
        <w:t>3</w:t>
      </w:r>
      <w:r w:rsidRPr="00FA312B">
        <w:t>.</w:t>
      </w:r>
      <w:r w:rsidR="00DC0F38" w:rsidRPr="00FA312B">
        <w:t xml:space="preserve"> </w:t>
      </w:r>
      <w:r w:rsidRPr="00FA312B">
        <w:t>g.</w:t>
      </w:r>
    </w:p>
    <w:p w14:paraId="7819C944" w14:textId="3F64D0AA" w:rsidR="00963A1A" w:rsidRPr="004C4B61" w:rsidRDefault="00963A1A" w:rsidP="00963A1A">
      <w:r w:rsidRPr="004C4B61">
        <w:t>Iz prikazane strukture planiranih rashoda uočava se da se najveći udio u ukupnim planiranim rashodima odnosi na trošak plaća i ostalih naknada zaposlenih sa 5</w:t>
      </w:r>
      <w:r w:rsidR="004C4B61" w:rsidRPr="004C4B61">
        <w:t>4</w:t>
      </w:r>
      <w:r w:rsidRPr="004C4B61">
        <w:t xml:space="preserve"> %, trošak goriva i maziva sa </w:t>
      </w:r>
      <w:r w:rsidR="004C4B61" w:rsidRPr="004C4B61">
        <w:t>5</w:t>
      </w:r>
      <w:r w:rsidRPr="004C4B61">
        <w:t xml:space="preserve"> %, troškovi amortizacije sudjeluju sa 1</w:t>
      </w:r>
      <w:r w:rsidR="004C4B61" w:rsidRPr="004C4B61">
        <w:t>4</w:t>
      </w:r>
      <w:r w:rsidRPr="004C4B61">
        <w:t xml:space="preserve"> %, trošak materijala i održavanja </w:t>
      </w:r>
      <w:r w:rsidR="004C4B61" w:rsidRPr="004C4B61">
        <w:t>9</w:t>
      </w:r>
      <w:r w:rsidRPr="004C4B61">
        <w:t xml:space="preserve"> %, a ostali troškovi čine </w:t>
      </w:r>
      <w:r w:rsidR="004C4B61">
        <w:t>18</w:t>
      </w:r>
      <w:r w:rsidRPr="004C4B61">
        <w:t xml:space="preserve"> % rashoda.</w:t>
      </w:r>
    </w:p>
    <w:p w14:paraId="104B27E6" w14:textId="77777777" w:rsidR="00963A1A" w:rsidRDefault="00963A1A" w:rsidP="00963A1A"/>
    <w:p w14:paraId="2E464F23" w14:textId="77777777" w:rsidR="00963A1A" w:rsidRDefault="00963A1A" w:rsidP="00963A1A">
      <w:pPr>
        <w:rPr>
          <w:b/>
        </w:rPr>
      </w:pPr>
      <w:r>
        <w:rPr>
          <w:b/>
        </w:rPr>
        <w:t>Pojašnjenja pojedinih pozicija strukture planiranih rashoda:</w:t>
      </w:r>
    </w:p>
    <w:p w14:paraId="5A56CE7A" w14:textId="77777777" w:rsidR="00963A1A" w:rsidRDefault="00963A1A" w:rsidP="00963A1A">
      <w:pPr>
        <w:rPr>
          <w:sz w:val="12"/>
          <w:szCs w:val="12"/>
        </w:rPr>
      </w:pPr>
    </w:p>
    <w:p w14:paraId="4F3BF337" w14:textId="77777777" w:rsidR="00963A1A" w:rsidRPr="004C4B61" w:rsidRDefault="00963A1A" w:rsidP="00963A1A">
      <w:r w:rsidRPr="004C4B61">
        <w:rPr>
          <w:b/>
        </w:rPr>
        <w:t xml:space="preserve">Materijalne troškove </w:t>
      </w:r>
      <w:r w:rsidRPr="004C4B61">
        <w:t xml:space="preserve">poslovanja čine troškovi nabave potrošnog i uredskog materijala, komunalnih posuda, materijala za tekuće održavanje i šljunčanog materijala, troškovi energenata (gorivo i struja) te troškovi sitnog inventara i HTZ opreme. Planirani su sukladno važećim i očekivanim cijenama. </w:t>
      </w:r>
    </w:p>
    <w:p w14:paraId="49EE571A" w14:textId="54EA3606" w:rsidR="00963A1A" w:rsidRPr="004C4B61" w:rsidRDefault="00963A1A" w:rsidP="00963A1A">
      <w:r w:rsidRPr="004C4B61">
        <w:rPr>
          <w:b/>
        </w:rPr>
        <w:lastRenderedPageBreak/>
        <w:t>Usluge</w:t>
      </w:r>
      <w:r w:rsidRPr="004C4B61">
        <w:t xml:space="preserve"> čine usluge poštarine, telefonije, usluge tekućeg održavanja vozila i opreme, troškovi najma prostora upravne zgrade, najam opreme, režijski troškovi, bankarske usluge, usluge osiguranja i ostale vanjske usluge (zdravstvene usluge, revizijske, usluge javnog bilježnika, </w:t>
      </w:r>
      <w:r w:rsidR="004C4B61" w:rsidRPr="004C4B61">
        <w:t xml:space="preserve">savjetodavne usluge, </w:t>
      </w:r>
      <w:r w:rsidRPr="004C4B61">
        <w:t xml:space="preserve">proizvodne usluge (zbrinjavanje različitih vrsta </w:t>
      </w:r>
      <w:proofErr w:type="spellStart"/>
      <w:r w:rsidRPr="004C4B61">
        <w:t>reciklabilnog</w:t>
      </w:r>
      <w:proofErr w:type="spellEnd"/>
      <w:r w:rsidRPr="004C4B61">
        <w:t xml:space="preserve"> otpada), održavanje </w:t>
      </w:r>
      <w:r w:rsidR="00DC0F38" w:rsidRPr="004C4B61">
        <w:t>softvera</w:t>
      </w:r>
      <w:r w:rsidRPr="004C4B61">
        <w:t>, usluge promidžbe i reklame, i ostale usluge. Planirane su u nešto većem iznosu u odnosu na 202</w:t>
      </w:r>
      <w:r w:rsidR="004C4B61" w:rsidRPr="004C4B61">
        <w:t>3</w:t>
      </w:r>
      <w:r w:rsidRPr="004C4B61">
        <w:t xml:space="preserve">.g. iz razloga stalnog povećanja cijene usluge zbrinjavanja </w:t>
      </w:r>
      <w:proofErr w:type="spellStart"/>
      <w:r w:rsidRPr="004C4B61">
        <w:t>reciklabilnih</w:t>
      </w:r>
      <w:proofErr w:type="spellEnd"/>
      <w:r w:rsidRPr="004C4B61">
        <w:t xml:space="preserve"> sirovina, te usluga </w:t>
      </w:r>
      <w:r w:rsidR="004C4B61" w:rsidRPr="004C4B61">
        <w:t xml:space="preserve">poslovnog savjetovanja </w:t>
      </w:r>
      <w:r w:rsidRPr="004C4B61">
        <w:t xml:space="preserve"> koje ćemo imati kod </w:t>
      </w:r>
      <w:r w:rsidR="004C4B61" w:rsidRPr="004C4B61">
        <w:t>izrade Strateškog plana poduzeća</w:t>
      </w:r>
      <w:r w:rsidRPr="004C4B61">
        <w:t xml:space="preserve">. </w:t>
      </w:r>
    </w:p>
    <w:p w14:paraId="57905D48" w14:textId="77777777" w:rsidR="00963A1A" w:rsidRPr="004C4B61" w:rsidRDefault="00963A1A" w:rsidP="00963A1A">
      <w:r w:rsidRPr="004C4B61">
        <w:rPr>
          <w:b/>
        </w:rPr>
        <w:t>Ostali materijalni i nematerijalni troškovi</w:t>
      </w:r>
      <w:r w:rsidRPr="004C4B61">
        <w:t xml:space="preserve"> obuhvaćaju troškove prijevoza radnika, prigodne godišnje nagrade radnicima, pomoći i otpremnine, naknade članovima Nadzornog odbora, reprezentaciju, članarine HGK, doprinose za šume, stručnu literaturu i usavršavanje.</w:t>
      </w:r>
    </w:p>
    <w:p w14:paraId="58576F04" w14:textId="36D51186" w:rsidR="00963A1A" w:rsidRPr="001A5071" w:rsidRDefault="00963A1A" w:rsidP="00963A1A">
      <w:r w:rsidRPr="001A5071">
        <w:t xml:space="preserve">Planirani su u većem iznosu u odnosu na prethodnu godinu iz razloga povećanja iznosa neoporezivih prigodnih nagrada radnicima sukladno </w:t>
      </w:r>
      <w:r w:rsidR="001A5071">
        <w:t xml:space="preserve">izmjenama </w:t>
      </w:r>
      <w:r w:rsidRPr="001A5071">
        <w:t>zakonski</w:t>
      </w:r>
      <w:r w:rsidR="001A5071">
        <w:t>h propisa</w:t>
      </w:r>
      <w:r w:rsidRPr="001A5071">
        <w:t xml:space="preserve"> .</w:t>
      </w:r>
    </w:p>
    <w:p w14:paraId="2D4AE0D1" w14:textId="635085E2" w:rsidR="00963A1A" w:rsidRPr="001D7099" w:rsidRDefault="00963A1A" w:rsidP="00963A1A">
      <w:r w:rsidRPr="001D7099">
        <w:rPr>
          <w:b/>
        </w:rPr>
        <w:t xml:space="preserve">Amortizacija </w:t>
      </w:r>
      <w:r w:rsidRPr="001D7099">
        <w:t>se planira do visine porezno priznatih stopa sukladno računovodstvenim politikama društva i planu nabave za 202</w:t>
      </w:r>
      <w:r w:rsidR="001D7099" w:rsidRPr="001D7099">
        <w:t>4</w:t>
      </w:r>
      <w:r w:rsidRPr="001D7099">
        <w:t xml:space="preserve">. godinu. </w:t>
      </w:r>
    </w:p>
    <w:p w14:paraId="2C9F8F23" w14:textId="3DAEEBF4" w:rsidR="00963A1A" w:rsidRDefault="00963A1A" w:rsidP="00963A1A">
      <w:r w:rsidRPr="001D7099">
        <w:rPr>
          <w:b/>
        </w:rPr>
        <w:t xml:space="preserve">Trošak plaća i naknada radnika </w:t>
      </w:r>
      <w:r w:rsidRPr="001D7099">
        <w:t xml:space="preserve">planira se u skladu s </w:t>
      </w:r>
      <w:r w:rsidR="001A5071">
        <w:t xml:space="preserve">izmjenama </w:t>
      </w:r>
      <w:r w:rsidR="001D7099" w:rsidRPr="001D7099">
        <w:t>zakonski</w:t>
      </w:r>
      <w:r w:rsidR="001A5071">
        <w:t>h</w:t>
      </w:r>
      <w:r w:rsidR="001D7099" w:rsidRPr="001D7099">
        <w:t xml:space="preserve"> propisa, </w:t>
      </w:r>
      <w:r w:rsidRPr="001D7099">
        <w:t>Pravilnikom o radu i Kolektivnim ugovorom za radnike za</w:t>
      </w:r>
      <w:r w:rsidR="001D7099" w:rsidRPr="001D7099">
        <w:t>poslene u TD VG Čistoća d.o.o</w:t>
      </w:r>
      <w:r w:rsidRPr="001D7099">
        <w:t>.</w:t>
      </w:r>
    </w:p>
    <w:p w14:paraId="270E07AA" w14:textId="7A775A75" w:rsidR="001A5071" w:rsidRPr="001D7099" w:rsidRDefault="001A5071" w:rsidP="00963A1A">
      <w:r>
        <w:t>Konkretno od 1.1.2024. g.  povećava se osnovica za obračun plaće 10 %  te  je utvrđen stalni dodatak u iznosu 80 EUR za radnike društva VG Čistoća .</w:t>
      </w:r>
    </w:p>
    <w:p w14:paraId="00430A0F" w14:textId="77777777" w:rsidR="00963A1A" w:rsidRPr="001A5071" w:rsidRDefault="00963A1A" w:rsidP="00963A1A">
      <w:r w:rsidRPr="001A5071">
        <w:rPr>
          <w:b/>
        </w:rPr>
        <w:t>Vrijednosno usklađivanje potraživanja od kupaca</w:t>
      </w:r>
      <w:r w:rsidRPr="001A5071">
        <w:t xml:space="preserve"> kao dio poslovnih rashoda odnosi se na ispravak vrijednosti sumnjivih i spornih potraživanja a provodi se sukladno računovodstvenoj politici društva i posebnim propisima za potraživanja starija od 60 dana i za tužena potraživanja.</w:t>
      </w:r>
    </w:p>
    <w:p w14:paraId="26E59AD9" w14:textId="27FD8F51" w:rsidR="00963A1A" w:rsidRPr="001A5071" w:rsidRDefault="00963A1A" w:rsidP="00963A1A">
      <w:r w:rsidRPr="001A5071">
        <w:t xml:space="preserve">Planiraju se u iznosu od </w:t>
      </w:r>
      <w:r w:rsidR="001A5071" w:rsidRPr="001A5071">
        <w:t xml:space="preserve">150.000,00 </w:t>
      </w:r>
      <w:r w:rsidR="00DC0F38" w:rsidRPr="001A5071">
        <w:t>EUR</w:t>
      </w:r>
      <w:r w:rsidRPr="001A5071">
        <w:t>.</w:t>
      </w:r>
    </w:p>
    <w:p w14:paraId="570DF36A" w14:textId="2846AAB0" w:rsidR="00963A1A" w:rsidRPr="001A5071" w:rsidRDefault="00963A1A" w:rsidP="00963A1A">
      <w:r w:rsidRPr="001A5071">
        <w:rPr>
          <w:b/>
        </w:rPr>
        <w:t>Financijski rashodi</w:t>
      </w:r>
      <w:r w:rsidRPr="001A5071">
        <w:t xml:space="preserve"> u iznosu </w:t>
      </w:r>
      <w:r w:rsidR="001A5071" w:rsidRPr="001A5071">
        <w:t xml:space="preserve">19.000,00 </w:t>
      </w:r>
      <w:r w:rsidR="001A5071" w:rsidRPr="001A5071">
        <w:rPr>
          <w:rFonts w:asciiTheme="majorHAnsi" w:hAnsiTheme="majorHAnsi"/>
        </w:rPr>
        <w:t xml:space="preserve">EUR </w:t>
      </w:r>
      <w:r w:rsidRPr="001A5071">
        <w:rPr>
          <w:rFonts w:asciiTheme="majorHAnsi" w:hAnsiTheme="majorHAnsi"/>
          <w:b/>
          <w:sz w:val="18"/>
          <w:szCs w:val="18"/>
        </w:rPr>
        <w:t xml:space="preserve"> </w:t>
      </w:r>
      <w:r w:rsidRPr="001A5071">
        <w:t xml:space="preserve">planiraju se s naslova kamata na korištenje dozvoljenog prekoračenja pokrića po transakcijskom računu, kamata po financijskog leasingu </w:t>
      </w:r>
      <w:r w:rsidR="001A5071" w:rsidRPr="001A5071">
        <w:t xml:space="preserve">i dugoročnom kreditu </w:t>
      </w:r>
      <w:r w:rsidRPr="001A5071">
        <w:t>za kupljena komunaln</w:t>
      </w:r>
      <w:r w:rsidR="001A5071" w:rsidRPr="001A5071">
        <w:t>a vozila iz prethodnih godina.</w:t>
      </w:r>
    </w:p>
    <w:p w14:paraId="4D402058" w14:textId="70A39628" w:rsidR="00963A1A" w:rsidRDefault="008D0BFE" w:rsidP="00963A1A">
      <w:pPr>
        <w:shd w:val="clear" w:color="auto" w:fill="auto"/>
        <w:spacing w:after="0" w:line="276" w:lineRule="auto"/>
        <w:jc w:val="left"/>
      </w:pPr>
      <w:r>
        <w:t xml:space="preserve">Otplata </w:t>
      </w:r>
      <w:r w:rsidR="005B4CEE">
        <w:t>dugoročnog kredita za komunalna vozila po Ugovoru iz</w:t>
      </w:r>
      <w:r>
        <w:t xml:space="preserve"> 2022.g. </w:t>
      </w:r>
      <w:r w:rsidR="005B4CEE">
        <w:t>za</w:t>
      </w:r>
      <w:r>
        <w:t xml:space="preserve">počinje 31.12.2023.g. </w:t>
      </w:r>
    </w:p>
    <w:p w14:paraId="3025ACF5" w14:textId="77777777" w:rsidR="00963A1A" w:rsidRDefault="00DC0F38" w:rsidP="003B481A">
      <w:pPr>
        <w:pStyle w:val="Naslov2"/>
      </w:pPr>
      <w:bookmarkStart w:id="8" w:name="_Toc153224273"/>
      <w:r>
        <w:t>Planirani poslovni rezultat</w:t>
      </w:r>
      <w:bookmarkEnd w:id="8"/>
    </w:p>
    <w:p w14:paraId="3068F671" w14:textId="77777777" w:rsidR="00963A1A" w:rsidRDefault="00963A1A" w:rsidP="00963A1A"/>
    <w:p w14:paraId="45C312CF" w14:textId="3C92C0EE" w:rsidR="00963A1A" w:rsidRDefault="00963A1A" w:rsidP="00963A1A">
      <w:pPr>
        <w:rPr>
          <w:b/>
        </w:rPr>
      </w:pPr>
      <w:r>
        <w:rPr>
          <w:b/>
        </w:rPr>
        <w:t>Tablica 4. Planirani poslovni rezultat za 202</w:t>
      </w:r>
      <w:r w:rsidR="008D0BFE">
        <w:rPr>
          <w:b/>
        </w:rPr>
        <w:t>4</w:t>
      </w:r>
      <w:r>
        <w:rPr>
          <w:b/>
        </w:rPr>
        <w:t>. godinu trgovačkog društva VG Čistoća d.o.o.</w:t>
      </w:r>
      <w:r>
        <w:rPr>
          <w:b/>
        </w:rPr>
        <w:tab/>
      </w:r>
      <w:r>
        <w:rPr>
          <w:b/>
        </w:rPr>
        <w:tab/>
      </w:r>
      <w:r>
        <w:rPr>
          <w:b/>
        </w:rPr>
        <w:tab/>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1828"/>
        <w:gridCol w:w="1417"/>
        <w:gridCol w:w="1701"/>
        <w:gridCol w:w="1701"/>
        <w:gridCol w:w="1808"/>
      </w:tblGrid>
      <w:tr w:rsidR="00CF0D86" w:rsidRPr="00DC0F38" w14:paraId="1638CAFE" w14:textId="77777777" w:rsidTr="00CF0D86">
        <w:trPr>
          <w:jc w:val="center"/>
        </w:trPr>
        <w:tc>
          <w:tcPr>
            <w:tcW w:w="511" w:type="dxa"/>
            <w:tcBorders>
              <w:top w:val="single" w:sz="4" w:space="0" w:color="000000"/>
              <w:left w:val="single" w:sz="4" w:space="0" w:color="000000"/>
              <w:bottom w:val="single" w:sz="4" w:space="0" w:color="000000"/>
              <w:right w:val="single" w:sz="4" w:space="0" w:color="000000"/>
            </w:tcBorders>
            <w:vAlign w:val="center"/>
          </w:tcPr>
          <w:p w14:paraId="67B56D28" w14:textId="77777777" w:rsidR="00CF0D86" w:rsidRPr="00DC0F38" w:rsidRDefault="00CF0D86" w:rsidP="00DC0F38">
            <w:pPr>
              <w:spacing w:line="276" w:lineRule="auto"/>
              <w:jc w:val="right"/>
              <w:rPr>
                <w:b/>
                <w:sz w:val="20"/>
              </w:rPr>
            </w:pP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36298F31" w14:textId="77777777" w:rsidR="00CF0D86" w:rsidRPr="00DC0F38" w:rsidRDefault="00CF0D86" w:rsidP="00DC0F38">
            <w:pPr>
              <w:spacing w:line="276" w:lineRule="auto"/>
              <w:jc w:val="left"/>
              <w:rPr>
                <w:b/>
                <w:sz w:val="20"/>
              </w:rPr>
            </w:pPr>
            <w:r w:rsidRPr="00DC0F38">
              <w:rPr>
                <w:b/>
                <w:sz w:val="20"/>
              </w:rPr>
              <w:t>Opis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6727B6" w14:textId="4E2BE612" w:rsidR="00CF0D86" w:rsidRPr="00DC0F38" w:rsidRDefault="00CF0D86" w:rsidP="00DC0F38">
            <w:pPr>
              <w:spacing w:line="276" w:lineRule="auto"/>
              <w:jc w:val="center"/>
              <w:rPr>
                <w:b/>
                <w:sz w:val="20"/>
              </w:rPr>
            </w:pPr>
            <w:r>
              <w:rPr>
                <w:b/>
                <w:sz w:val="20"/>
              </w:rPr>
              <w:t>Plan 2023</w:t>
            </w:r>
            <w:r w:rsidRPr="00DC0F38">
              <w:rPr>
                <w:b/>
                <w:sz w:val="20"/>
              </w:rPr>
              <w:t>.</w:t>
            </w:r>
          </w:p>
        </w:tc>
        <w:tc>
          <w:tcPr>
            <w:tcW w:w="1701" w:type="dxa"/>
            <w:tcBorders>
              <w:top w:val="single" w:sz="4" w:space="0" w:color="000000"/>
              <w:left w:val="single" w:sz="4" w:space="0" w:color="000000"/>
              <w:bottom w:val="single" w:sz="4" w:space="0" w:color="000000"/>
              <w:right w:val="single" w:sz="4" w:space="0" w:color="000000"/>
            </w:tcBorders>
          </w:tcPr>
          <w:p w14:paraId="7A933FA2" w14:textId="77777777" w:rsidR="00CF0D86" w:rsidRDefault="00CF0D86" w:rsidP="00DC0F38">
            <w:pPr>
              <w:spacing w:line="276" w:lineRule="auto"/>
              <w:jc w:val="center"/>
              <w:rPr>
                <w:b/>
                <w:sz w:val="20"/>
              </w:rPr>
            </w:pPr>
            <w:r>
              <w:rPr>
                <w:b/>
                <w:sz w:val="20"/>
              </w:rPr>
              <w:t>Ostvarenje</w:t>
            </w:r>
          </w:p>
          <w:p w14:paraId="65C88F0A" w14:textId="7543013F" w:rsidR="00CF0D86" w:rsidRDefault="00CF0D86" w:rsidP="00DC0F38">
            <w:pPr>
              <w:spacing w:line="276" w:lineRule="auto"/>
              <w:jc w:val="center"/>
              <w:rPr>
                <w:b/>
                <w:sz w:val="20"/>
              </w:rPr>
            </w:pPr>
            <w:r>
              <w:rPr>
                <w:b/>
                <w:sz w:val="20"/>
              </w:rPr>
              <w:t xml:space="preserve"> 1-10 2023.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3E0E8C9" w14:textId="77777777" w:rsidR="0098601C" w:rsidRDefault="0098601C" w:rsidP="00DC0F38">
            <w:pPr>
              <w:spacing w:line="276" w:lineRule="auto"/>
              <w:jc w:val="center"/>
              <w:rPr>
                <w:b/>
                <w:sz w:val="20"/>
              </w:rPr>
            </w:pPr>
            <w:r>
              <w:rPr>
                <w:b/>
                <w:sz w:val="20"/>
              </w:rPr>
              <w:t>očekivano</w:t>
            </w:r>
          </w:p>
          <w:p w14:paraId="576B53F2" w14:textId="59051AC5" w:rsidR="00CF0D86" w:rsidRPr="00DC0F38" w:rsidRDefault="00CF0D86" w:rsidP="00DC0F38">
            <w:pPr>
              <w:spacing w:line="276" w:lineRule="auto"/>
              <w:jc w:val="center"/>
              <w:rPr>
                <w:b/>
                <w:sz w:val="20"/>
              </w:rPr>
            </w:pPr>
            <w:r>
              <w:rPr>
                <w:b/>
                <w:sz w:val="20"/>
              </w:rPr>
              <w:t xml:space="preserve"> 2023</w:t>
            </w:r>
            <w:r w:rsidRPr="00DC0F38">
              <w:rPr>
                <w:b/>
                <w:sz w:val="20"/>
              </w:rPr>
              <w:t>.</w:t>
            </w:r>
            <w:r>
              <w:rPr>
                <w:b/>
                <w:sz w:val="20"/>
              </w:rPr>
              <w:t xml:space="preserve"> – </w:t>
            </w:r>
            <w:r w:rsidRPr="00DC0F38">
              <w:rPr>
                <w:b/>
                <w:sz w:val="20"/>
              </w:rPr>
              <w:t>procjena</w:t>
            </w:r>
          </w:p>
        </w:tc>
        <w:tc>
          <w:tcPr>
            <w:tcW w:w="1808" w:type="dxa"/>
            <w:tcBorders>
              <w:top w:val="single" w:sz="4" w:space="0" w:color="000000"/>
              <w:left w:val="single" w:sz="4" w:space="0" w:color="000000"/>
              <w:bottom w:val="single" w:sz="4" w:space="0" w:color="000000"/>
              <w:right w:val="single" w:sz="4" w:space="0" w:color="000000"/>
            </w:tcBorders>
            <w:vAlign w:val="center"/>
            <w:hideMark/>
          </w:tcPr>
          <w:p w14:paraId="365E36A5" w14:textId="57CFFE0E" w:rsidR="00CF0D86" w:rsidRPr="00DC0F38" w:rsidRDefault="008D0BFE" w:rsidP="00AF576A">
            <w:pPr>
              <w:spacing w:line="276" w:lineRule="auto"/>
              <w:jc w:val="center"/>
              <w:rPr>
                <w:b/>
                <w:sz w:val="20"/>
              </w:rPr>
            </w:pPr>
            <w:r w:rsidRPr="00044915">
              <w:rPr>
                <w:b/>
                <w:sz w:val="20"/>
              </w:rPr>
              <w:t xml:space="preserve">Plan </w:t>
            </w:r>
            <w:r w:rsidR="00CF0D86" w:rsidRPr="00044915">
              <w:rPr>
                <w:b/>
                <w:sz w:val="20"/>
              </w:rPr>
              <w:t>2024. god.</w:t>
            </w:r>
          </w:p>
        </w:tc>
      </w:tr>
      <w:tr w:rsidR="00CF0D86" w14:paraId="76AF2526" w14:textId="77777777" w:rsidTr="00CF0D86">
        <w:trPr>
          <w:jc w:val="center"/>
        </w:trPr>
        <w:tc>
          <w:tcPr>
            <w:tcW w:w="511" w:type="dxa"/>
            <w:tcBorders>
              <w:top w:val="single" w:sz="4" w:space="0" w:color="000000"/>
              <w:left w:val="single" w:sz="4" w:space="0" w:color="000000"/>
              <w:bottom w:val="single" w:sz="4" w:space="0" w:color="000000"/>
              <w:right w:val="single" w:sz="4" w:space="0" w:color="000000"/>
            </w:tcBorders>
            <w:vAlign w:val="center"/>
          </w:tcPr>
          <w:p w14:paraId="1BD01C9C" w14:textId="564F2C1A" w:rsidR="00CF0D86" w:rsidRPr="00D54083" w:rsidRDefault="00CF0D86" w:rsidP="00DC0F38">
            <w:pPr>
              <w:spacing w:line="276" w:lineRule="auto"/>
              <w:jc w:val="right"/>
              <w:rPr>
                <w:b/>
                <w:sz w:val="10"/>
                <w:szCs w:val="10"/>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19E65834" w14:textId="77777777" w:rsidR="00CF0D86" w:rsidRPr="00D54083" w:rsidRDefault="00CF0D86" w:rsidP="00DC0F38">
            <w:pPr>
              <w:spacing w:line="276" w:lineRule="auto"/>
              <w:jc w:val="left"/>
              <w:rPr>
                <w:b/>
                <w:sz w:val="10"/>
                <w:szCs w:val="1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4D279F7" w14:textId="262FD566" w:rsidR="00CF0D86" w:rsidRPr="00D54083" w:rsidRDefault="00CF0D86" w:rsidP="00AF576A">
            <w:pPr>
              <w:spacing w:line="276" w:lineRule="auto"/>
              <w:jc w:val="center"/>
              <w:rPr>
                <w:sz w:val="10"/>
                <w:szCs w:val="10"/>
              </w:rPr>
            </w:pPr>
          </w:p>
        </w:tc>
        <w:tc>
          <w:tcPr>
            <w:tcW w:w="1701" w:type="dxa"/>
            <w:tcBorders>
              <w:top w:val="single" w:sz="4" w:space="0" w:color="000000"/>
              <w:left w:val="single" w:sz="4" w:space="0" w:color="000000"/>
              <w:bottom w:val="single" w:sz="4" w:space="0" w:color="000000"/>
              <w:right w:val="single" w:sz="4" w:space="0" w:color="000000"/>
            </w:tcBorders>
          </w:tcPr>
          <w:p w14:paraId="3DE70C02" w14:textId="77777777" w:rsidR="00CF0D86" w:rsidRPr="00D54083" w:rsidRDefault="00CF0D86" w:rsidP="00DC0F38">
            <w:pPr>
              <w:spacing w:line="276" w:lineRule="auto"/>
              <w:jc w:val="center"/>
              <w:rPr>
                <w:b/>
                <w:sz w:val="10"/>
                <w:szCs w:val="1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99DBF9E" w14:textId="5A244E92" w:rsidR="00CF0D86" w:rsidRPr="00D54083" w:rsidRDefault="00CF0D86" w:rsidP="00DC0F38">
            <w:pPr>
              <w:spacing w:line="276" w:lineRule="auto"/>
              <w:jc w:val="center"/>
              <w:rPr>
                <w:b/>
                <w:sz w:val="10"/>
                <w:szCs w:val="10"/>
              </w:rPr>
            </w:pPr>
          </w:p>
        </w:tc>
        <w:tc>
          <w:tcPr>
            <w:tcW w:w="1808" w:type="dxa"/>
            <w:tcBorders>
              <w:top w:val="single" w:sz="4" w:space="0" w:color="000000"/>
              <w:left w:val="single" w:sz="4" w:space="0" w:color="000000"/>
              <w:bottom w:val="single" w:sz="4" w:space="0" w:color="000000"/>
              <w:right w:val="single" w:sz="4" w:space="0" w:color="000000"/>
            </w:tcBorders>
            <w:vAlign w:val="center"/>
            <w:hideMark/>
          </w:tcPr>
          <w:p w14:paraId="03CCBD6F" w14:textId="7E837CAF" w:rsidR="00CF0D86" w:rsidRPr="00D54083" w:rsidRDefault="00CF0D86" w:rsidP="00DC0F38">
            <w:pPr>
              <w:spacing w:line="276" w:lineRule="auto"/>
              <w:jc w:val="center"/>
              <w:rPr>
                <w:b/>
                <w:sz w:val="10"/>
                <w:szCs w:val="10"/>
              </w:rPr>
            </w:pPr>
          </w:p>
        </w:tc>
      </w:tr>
      <w:tr w:rsidR="00CF0D86" w14:paraId="434337DF" w14:textId="77777777" w:rsidTr="00CF0D86">
        <w:trPr>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14:paraId="38311D8A" w14:textId="77777777" w:rsidR="00CF0D86" w:rsidRDefault="00CF0D86" w:rsidP="00AF576A">
            <w:pPr>
              <w:spacing w:line="276" w:lineRule="auto"/>
              <w:jc w:val="right"/>
              <w:rPr>
                <w:sz w:val="20"/>
              </w:rPr>
            </w:pPr>
            <w:r>
              <w:rPr>
                <w:sz w:val="20"/>
              </w:rPr>
              <w:t>I</w:t>
            </w:r>
          </w:p>
        </w:tc>
        <w:tc>
          <w:tcPr>
            <w:tcW w:w="1828" w:type="dxa"/>
            <w:tcBorders>
              <w:top w:val="single" w:sz="4" w:space="0" w:color="000000"/>
              <w:left w:val="single" w:sz="4" w:space="0" w:color="000000"/>
              <w:bottom w:val="single" w:sz="4" w:space="0" w:color="000000"/>
              <w:right w:val="single" w:sz="4" w:space="0" w:color="000000"/>
            </w:tcBorders>
            <w:vAlign w:val="center"/>
          </w:tcPr>
          <w:p w14:paraId="4F46FEFD" w14:textId="77777777" w:rsidR="00CF0D86" w:rsidRDefault="00CF0D86" w:rsidP="00AF576A">
            <w:pPr>
              <w:spacing w:line="276" w:lineRule="auto"/>
              <w:jc w:val="left"/>
              <w:rPr>
                <w:sz w:val="20"/>
              </w:rPr>
            </w:pPr>
            <w:r>
              <w:rPr>
                <w:sz w:val="20"/>
              </w:rPr>
              <w:t>UKUPNI PRIHODI</w:t>
            </w:r>
          </w:p>
        </w:tc>
        <w:tc>
          <w:tcPr>
            <w:tcW w:w="1417" w:type="dxa"/>
            <w:tcBorders>
              <w:top w:val="single" w:sz="4" w:space="0" w:color="000000"/>
              <w:left w:val="single" w:sz="4" w:space="0" w:color="000000"/>
              <w:bottom w:val="single" w:sz="4" w:space="0" w:color="000000"/>
              <w:right w:val="single" w:sz="4" w:space="0" w:color="000000"/>
            </w:tcBorders>
            <w:vAlign w:val="center"/>
          </w:tcPr>
          <w:p w14:paraId="71B1112A" w14:textId="61F2B43D" w:rsidR="00CF0D86" w:rsidRDefault="00CF0D86" w:rsidP="00AF576A">
            <w:pPr>
              <w:spacing w:line="276" w:lineRule="auto"/>
              <w:jc w:val="right"/>
              <w:rPr>
                <w:sz w:val="20"/>
              </w:rPr>
            </w:pPr>
            <w:r>
              <w:rPr>
                <w:sz w:val="20"/>
              </w:rPr>
              <w:t xml:space="preserve"> 5.317.937,49</w:t>
            </w:r>
          </w:p>
        </w:tc>
        <w:tc>
          <w:tcPr>
            <w:tcW w:w="1701" w:type="dxa"/>
            <w:tcBorders>
              <w:top w:val="single" w:sz="4" w:space="0" w:color="000000"/>
              <w:left w:val="single" w:sz="4" w:space="0" w:color="000000"/>
              <w:bottom w:val="single" w:sz="4" w:space="0" w:color="000000"/>
              <w:right w:val="single" w:sz="4" w:space="0" w:color="000000"/>
            </w:tcBorders>
          </w:tcPr>
          <w:p w14:paraId="04B507A5" w14:textId="564BB07F" w:rsidR="00CF0D86" w:rsidRDefault="00D54083" w:rsidP="00AF576A">
            <w:pPr>
              <w:spacing w:line="276" w:lineRule="auto"/>
              <w:jc w:val="right"/>
              <w:rPr>
                <w:sz w:val="20"/>
              </w:rPr>
            </w:pPr>
            <w:r>
              <w:rPr>
                <w:sz w:val="20"/>
              </w:rPr>
              <w:t>4.446.048,41</w:t>
            </w:r>
          </w:p>
        </w:tc>
        <w:tc>
          <w:tcPr>
            <w:tcW w:w="1701" w:type="dxa"/>
            <w:tcBorders>
              <w:top w:val="single" w:sz="4" w:space="0" w:color="000000"/>
              <w:left w:val="single" w:sz="4" w:space="0" w:color="000000"/>
              <w:bottom w:val="single" w:sz="4" w:space="0" w:color="000000"/>
              <w:right w:val="single" w:sz="4" w:space="0" w:color="000000"/>
            </w:tcBorders>
            <w:vAlign w:val="center"/>
          </w:tcPr>
          <w:p w14:paraId="30EC6F9F" w14:textId="18DA8BB1" w:rsidR="00CF0D86" w:rsidRDefault="00940440" w:rsidP="00AF576A">
            <w:pPr>
              <w:spacing w:line="276" w:lineRule="auto"/>
              <w:jc w:val="right"/>
              <w:rPr>
                <w:sz w:val="20"/>
              </w:rPr>
            </w:pPr>
            <w:r>
              <w:rPr>
                <w:sz w:val="20"/>
              </w:rPr>
              <w:t>5.563.763,00</w:t>
            </w:r>
          </w:p>
        </w:tc>
        <w:tc>
          <w:tcPr>
            <w:tcW w:w="1808" w:type="dxa"/>
            <w:tcBorders>
              <w:top w:val="single" w:sz="4" w:space="0" w:color="000000"/>
              <w:left w:val="single" w:sz="4" w:space="0" w:color="000000"/>
              <w:bottom w:val="single" w:sz="4" w:space="0" w:color="000000"/>
              <w:right w:val="single" w:sz="4" w:space="0" w:color="000000"/>
            </w:tcBorders>
            <w:vAlign w:val="center"/>
          </w:tcPr>
          <w:p w14:paraId="7982E7DF" w14:textId="5C61389A" w:rsidR="00CF0D86" w:rsidRDefault="00940440" w:rsidP="00AF576A">
            <w:pPr>
              <w:spacing w:line="276" w:lineRule="auto"/>
              <w:jc w:val="right"/>
              <w:rPr>
                <w:sz w:val="20"/>
              </w:rPr>
            </w:pPr>
            <w:r>
              <w:rPr>
                <w:sz w:val="20"/>
              </w:rPr>
              <w:t>6.060.800,00</w:t>
            </w:r>
          </w:p>
        </w:tc>
      </w:tr>
      <w:tr w:rsidR="00CF0D86" w14:paraId="56397B0F" w14:textId="77777777" w:rsidTr="00CF0D86">
        <w:trPr>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14:paraId="04C32BB3" w14:textId="77777777" w:rsidR="00CF0D86" w:rsidRDefault="00CF0D86" w:rsidP="00AF576A">
            <w:pPr>
              <w:spacing w:line="276" w:lineRule="auto"/>
              <w:jc w:val="right"/>
              <w:rPr>
                <w:sz w:val="20"/>
              </w:rPr>
            </w:pPr>
            <w:r>
              <w:rPr>
                <w:sz w:val="20"/>
              </w:rPr>
              <w:t>II</w:t>
            </w:r>
          </w:p>
        </w:tc>
        <w:tc>
          <w:tcPr>
            <w:tcW w:w="1828" w:type="dxa"/>
            <w:tcBorders>
              <w:top w:val="single" w:sz="4" w:space="0" w:color="000000"/>
              <w:left w:val="single" w:sz="4" w:space="0" w:color="000000"/>
              <w:bottom w:val="single" w:sz="4" w:space="0" w:color="000000"/>
              <w:right w:val="single" w:sz="4" w:space="0" w:color="000000"/>
            </w:tcBorders>
            <w:vAlign w:val="center"/>
          </w:tcPr>
          <w:p w14:paraId="4E7022A8" w14:textId="77777777" w:rsidR="00CF0D86" w:rsidRDefault="00CF0D86" w:rsidP="00AF576A">
            <w:pPr>
              <w:spacing w:line="276" w:lineRule="auto"/>
              <w:jc w:val="left"/>
              <w:rPr>
                <w:sz w:val="20"/>
              </w:rPr>
            </w:pPr>
            <w:r>
              <w:rPr>
                <w:sz w:val="20"/>
              </w:rPr>
              <w:t>UKUPNI RASHODI</w:t>
            </w:r>
          </w:p>
        </w:tc>
        <w:tc>
          <w:tcPr>
            <w:tcW w:w="1417" w:type="dxa"/>
            <w:tcBorders>
              <w:top w:val="single" w:sz="4" w:space="0" w:color="000000"/>
              <w:left w:val="single" w:sz="4" w:space="0" w:color="000000"/>
              <w:bottom w:val="single" w:sz="4" w:space="0" w:color="000000"/>
              <w:right w:val="single" w:sz="4" w:space="0" w:color="000000"/>
            </w:tcBorders>
            <w:vAlign w:val="center"/>
          </w:tcPr>
          <w:p w14:paraId="3EEE5C73" w14:textId="36F98118" w:rsidR="00CF0D86" w:rsidRDefault="00CF0D86" w:rsidP="00AF576A">
            <w:pPr>
              <w:spacing w:line="276" w:lineRule="auto"/>
              <w:jc w:val="right"/>
              <w:rPr>
                <w:sz w:val="20"/>
              </w:rPr>
            </w:pPr>
            <w:r>
              <w:rPr>
                <w:sz w:val="20"/>
              </w:rPr>
              <w:t>5.302.276,20</w:t>
            </w:r>
          </w:p>
        </w:tc>
        <w:tc>
          <w:tcPr>
            <w:tcW w:w="1701" w:type="dxa"/>
            <w:tcBorders>
              <w:top w:val="single" w:sz="4" w:space="0" w:color="000000"/>
              <w:left w:val="single" w:sz="4" w:space="0" w:color="000000"/>
              <w:bottom w:val="single" w:sz="4" w:space="0" w:color="000000"/>
              <w:right w:val="single" w:sz="4" w:space="0" w:color="000000"/>
            </w:tcBorders>
          </w:tcPr>
          <w:p w14:paraId="178CEE68" w14:textId="141A76C9" w:rsidR="00CF0D86" w:rsidRDefault="00D54083" w:rsidP="00AF576A">
            <w:pPr>
              <w:spacing w:line="276" w:lineRule="auto"/>
              <w:jc w:val="right"/>
              <w:rPr>
                <w:sz w:val="20"/>
              </w:rPr>
            </w:pPr>
            <w:r>
              <w:rPr>
                <w:sz w:val="20"/>
              </w:rPr>
              <w:t>4.304.598,30</w:t>
            </w:r>
          </w:p>
        </w:tc>
        <w:tc>
          <w:tcPr>
            <w:tcW w:w="1701" w:type="dxa"/>
            <w:tcBorders>
              <w:top w:val="single" w:sz="4" w:space="0" w:color="000000"/>
              <w:left w:val="single" w:sz="4" w:space="0" w:color="000000"/>
              <w:bottom w:val="single" w:sz="4" w:space="0" w:color="000000"/>
              <w:right w:val="single" w:sz="4" w:space="0" w:color="000000"/>
            </w:tcBorders>
            <w:vAlign w:val="center"/>
          </w:tcPr>
          <w:p w14:paraId="595D8450" w14:textId="2E3A97B3" w:rsidR="00CF0D86" w:rsidRDefault="00940440" w:rsidP="00AF576A">
            <w:pPr>
              <w:spacing w:line="276" w:lineRule="auto"/>
              <w:jc w:val="right"/>
              <w:rPr>
                <w:sz w:val="20"/>
              </w:rPr>
            </w:pPr>
            <w:r>
              <w:rPr>
                <w:sz w:val="20"/>
              </w:rPr>
              <w:t>5.277.763,00</w:t>
            </w:r>
          </w:p>
        </w:tc>
        <w:tc>
          <w:tcPr>
            <w:tcW w:w="1808" w:type="dxa"/>
            <w:tcBorders>
              <w:top w:val="single" w:sz="4" w:space="0" w:color="000000"/>
              <w:left w:val="single" w:sz="4" w:space="0" w:color="000000"/>
              <w:bottom w:val="single" w:sz="4" w:space="0" w:color="000000"/>
              <w:right w:val="single" w:sz="4" w:space="0" w:color="000000"/>
            </w:tcBorders>
            <w:vAlign w:val="center"/>
          </w:tcPr>
          <w:p w14:paraId="73A9D769" w14:textId="643274C2" w:rsidR="00CF0D86" w:rsidRDefault="00940440" w:rsidP="00AF576A">
            <w:pPr>
              <w:spacing w:line="276" w:lineRule="auto"/>
              <w:jc w:val="right"/>
              <w:rPr>
                <w:sz w:val="20"/>
              </w:rPr>
            </w:pPr>
            <w:r>
              <w:rPr>
                <w:sz w:val="20"/>
              </w:rPr>
              <w:t>6.048.000,00</w:t>
            </w:r>
          </w:p>
        </w:tc>
      </w:tr>
      <w:tr w:rsidR="00CF0D86" w14:paraId="5F4C4AEF" w14:textId="77777777" w:rsidTr="00CF0D86">
        <w:trPr>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14:paraId="7632DBD7" w14:textId="77777777" w:rsidR="00CF0D86" w:rsidRDefault="00CF0D86" w:rsidP="00AF576A">
            <w:pPr>
              <w:spacing w:line="276" w:lineRule="auto"/>
              <w:jc w:val="right"/>
              <w:rPr>
                <w:b/>
                <w:sz w:val="20"/>
              </w:rPr>
            </w:pPr>
            <w:r>
              <w:rPr>
                <w:b/>
                <w:sz w:val="20"/>
              </w:rPr>
              <w:t>III</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1828CECE" w14:textId="77777777" w:rsidR="00CF0D86" w:rsidRDefault="00CF0D86" w:rsidP="00AF576A">
            <w:pPr>
              <w:spacing w:line="276" w:lineRule="auto"/>
              <w:jc w:val="left"/>
              <w:rPr>
                <w:b/>
                <w:sz w:val="20"/>
              </w:rPr>
            </w:pPr>
            <w:r>
              <w:rPr>
                <w:b/>
                <w:sz w:val="20"/>
              </w:rPr>
              <w:t>DOBIT (bruto)</w:t>
            </w:r>
          </w:p>
        </w:tc>
        <w:tc>
          <w:tcPr>
            <w:tcW w:w="1417" w:type="dxa"/>
            <w:tcBorders>
              <w:top w:val="single" w:sz="4" w:space="0" w:color="000000"/>
              <w:left w:val="single" w:sz="4" w:space="0" w:color="000000"/>
              <w:bottom w:val="single" w:sz="4" w:space="0" w:color="000000"/>
              <w:right w:val="single" w:sz="4" w:space="0" w:color="000000"/>
            </w:tcBorders>
            <w:vAlign w:val="center"/>
          </w:tcPr>
          <w:p w14:paraId="70926683" w14:textId="1CDA5601" w:rsidR="00CF0D86" w:rsidRDefault="00CF0D86" w:rsidP="00AF576A">
            <w:pPr>
              <w:spacing w:line="276" w:lineRule="auto"/>
              <w:jc w:val="right"/>
              <w:rPr>
                <w:b/>
                <w:sz w:val="20"/>
              </w:rPr>
            </w:pPr>
            <w:r>
              <w:rPr>
                <w:b/>
                <w:sz w:val="20"/>
              </w:rPr>
              <w:t>15.661,29</w:t>
            </w:r>
          </w:p>
        </w:tc>
        <w:tc>
          <w:tcPr>
            <w:tcW w:w="1701" w:type="dxa"/>
            <w:tcBorders>
              <w:top w:val="single" w:sz="4" w:space="0" w:color="000000"/>
              <w:left w:val="single" w:sz="4" w:space="0" w:color="000000"/>
              <w:bottom w:val="single" w:sz="4" w:space="0" w:color="000000"/>
              <w:right w:val="single" w:sz="4" w:space="0" w:color="000000"/>
            </w:tcBorders>
          </w:tcPr>
          <w:p w14:paraId="45BAB42E" w14:textId="30BEC9CF" w:rsidR="00CF0D86" w:rsidRDefault="00D54083" w:rsidP="00AF576A">
            <w:pPr>
              <w:spacing w:line="276" w:lineRule="auto"/>
              <w:jc w:val="right"/>
              <w:rPr>
                <w:b/>
                <w:sz w:val="20"/>
              </w:rPr>
            </w:pPr>
            <w:r>
              <w:rPr>
                <w:b/>
                <w:sz w:val="20"/>
              </w:rPr>
              <w:t>141.450,11</w:t>
            </w:r>
          </w:p>
        </w:tc>
        <w:tc>
          <w:tcPr>
            <w:tcW w:w="1701" w:type="dxa"/>
            <w:tcBorders>
              <w:top w:val="single" w:sz="4" w:space="0" w:color="000000"/>
              <w:left w:val="single" w:sz="4" w:space="0" w:color="000000"/>
              <w:bottom w:val="single" w:sz="4" w:space="0" w:color="000000"/>
              <w:right w:val="single" w:sz="4" w:space="0" w:color="000000"/>
            </w:tcBorders>
            <w:vAlign w:val="center"/>
          </w:tcPr>
          <w:p w14:paraId="3B7399D7" w14:textId="132DBABA" w:rsidR="00CF0D86" w:rsidRDefault="00940440" w:rsidP="00AF576A">
            <w:pPr>
              <w:spacing w:line="276" w:lineRule="auto"/>
              <w:jc w:val="right"/>
              <w:rPr>
                <w:b/>
                <w:sz w:val="20"/>
              </w:rPr>
            </w:pPr>
            <w:r>
              <w:rPr>
                <w:b/>
                <w:sz w:val="20"/>
              </w:rPr>
              <w:t>286.000,00</w:t>
            </w:r>
          </w:p>
        </w:tc>
        <w:tc>
          <w:tcPr>
            <w:tcW w:w="1808" w:type="dxa"/>
            <w:tcBorders>
              <w:top w:val="single" w:sz="4" w:space="0" w:color="000000"/>
              <w:left w:val="single" w:sz="4" w:space="0" w:color="000000"/>
              <w:bottom w:val="single" w:sz="4" w:space="0" w:color="000000"/>
              <w:right w:val="single" w:sz="4" w:space="0" w:color="000000"/>
            </w:tcBorders>
            <w:vAlign w:val="center"/>
          </w:tcPr>
          <w:p w14:paraId="5CE19675" w14:textId="18C54D48" w:rsidR="00CF0D86" w:rsidRDefault="00940440" w:rsidP="00AF576A">
            <w:pPr>
              <w:spacing w:line="276" w:lineRule="auto"/>
              <w:jc w:val="right"/>
              <w:rPr>
                <w:b/>
                <w:sz w:val="20"/>
              </w:rPr>
            </w:pPr>
            <w:r>
              <w:rPr>
                <w:b/>
                <w:sz w:val="20"/>
              </w:rPr>
              <w:t>12.800,00</w:t>
            </w:r>
          </w:p>
        </w:tc>
      </w:tr>
    </w:tbl>
    <w:p w14:paraId="0A47440F" w14:textId="77777777" w:rsidR="00EB470A" w:rsidRDefault="00EB470A" w:rsidP="00963A1A"/>
    <w:p w14:paraId="55377DD0" w14:textId="092E7743" w:rsidR="002950B5" w:rsidRDefault="002950B5" w:rsidP="002950B5">
      <w:r>
        <w:t>U zadnjem kvartalu 2023.</w:t>
      </w:r>
      <w:r w:rsidR="00044915">
        <w:t xml:space="preserve"> </w:t>
      </w:r>
      <w:r>
        <w:t xml:space="preserve">g. očekuje se povećanje prihoda s naslova zbrinjavanja otpada </w:t>
      </w:r>
      <w:r w:rsidR="00044915">
        <w:t xml:space="preserve">od mehaničke obrade otpada </w:t>
      </w:r>
      <w:r>
        <w:t xml:space="preserve">i azbesta što rezultira ovakvom procijenjenom dobiti. </w:t>
      </w:r>
    </w:p>
    <w:p w14:paraId="012178EF" w14:textId="43DC03AC" w:rsidR="00CF0D86" w:rsidRDefault="002950B5" w:rsidP="00963A1A">
      <w:r>
        <w:t>Iako su za 2024.</w:t>
      </w:r>
      <w:r w:rsidR="00044915">
        <w:t xml:space="preserve"> </w:t>
      </w:r>
      <w:r>
        <w:t>g. prihodi planirani veći za 9 % u odnosu na očekivanja 2023.</w:t>
      </w:r>
      <w:r w:rsidR="00044915">
        <w:t xml:space="preserve"> </w:t>
      </w:r>
      <w:r>
        <w:t xml:space="preserve">g., </w:t>
      </w:r>
      <w:r w:rsidR="000A665B">
        <w:t xml:space="preserve">planirani </w:t>
      </w:r>
      <w:r>
        <w:t>rashod</w:t>
      </w:r>
      <w:r w:rsidR="000A665B">
        <w:t>i rastu čak 15%,</w:t>
      </w:r>
      <w:r>
        <w:t xml:space="preserve"> zbog unaprijed spomenutih razloga</w:t>
      </w:r>
      <w:r w:rsidR="000A665B">
        <w:t>,</w:t>
      </w:r>
      <w:r>
        <w:t xml:space="preserve"> </w:t>
      </w:r>
      <w:r w:rsidR="00E96440">
        <w:t xml:space="preserve">tako da </w:t>
      </w:r>
      <w:r w:rsidR="000A665B">
        <w:t>je očekivana dobit u 2024. minimalna.</w:t>
      </w:r>
      <w:r w:rsidR="00E96440">
        <w:t xml:space="preserve"> </w:t>
      </w:r>
    </w:p>
    <w:p w14:paraId="7C292AFC" w14:textId="77777777" w:rsidR="00CF0D86" w:rsidRDefault="00CF0D86" w:rsidP="00963A1A"/>
    <w:p w14:paraId="4377BBA0" w14:textId="77777777" w:rsidR="00963A1A" w:rsidRPr="00DC0F38" w:rsidRDefault="00963A1A" w:rsidP="003B481A">
      <w:pPr>
        <w:pStyle w:val="Naslov1"/>
      </w:pPr>
      <w:bookmarkStart w:id="9" w:name="_Toc153224274"/>
      <w:r w:rsidRPr="00DC0F38">
        <w:lastRenderedPageBreak/>
        <w:t>SUBVENCIJE KOMUNALNIH USLUGA</w:t>
      </w:r>
      <w:bookmarkEnd w:id="9"/>
      <w:r w:rsidRPr="00DC0F38">
        <w:t xml:space="preserve"> </w:t>
      </w:r>
    </w:p>
    <w:p w14:paraId="6365D3E5" w14:textId="2D449AE0" w:rsidR="00963A1A" w:rsidRDefault="00DC0F38" w:rsidP="00963A1A">
      <w:r>
        <w:t>T</w:t>
      </w:r>
      <w:r w:rsidR="00963A1A">
        <w:t xml:space="preserve">emeljem </w:t>
      </w:r>
      <w:r>
        <w:t xml:space="preserve">članka 25. </w:t>
      </w:r>
      <w:r w:rsidR="00963A1A">
        <w:t>Odluke o načinu pružanja javne usluge sakupljanja komunalnog otpada na području Grada Velike Gorice</w:t>
      </w:r>
      <w:r w:rsidR="008B6612">
        <w:t>, u 2024</w:t>
      </w:r>
      <w:r>
        <w:t xml:space="preserve">. godini </w:t>
      </w:r>
      <w:r w:rsidR="00963A1A">
        <w:t xml:space="preserve">iz </w:t>
      </w:r>
      <w:r>
        <w:t>Proračuna Grada Velike Gorice</w:t>
      </w:r>
      <w:r w:rsidR="00963A1A">
        <w:t xml:space="preserve"> i dalje se planira subvencija cijene javne usluge za korisnike socijalne skrbi koji</w:t>
      </w:r>
      <w:r>
        <w:t>,</w:t>
      </w:r>
      <w:r w:rsidR="00963A1A">
        <w:t xml:space="preserve"> sukladno važećim propisima o socijalnoj skrbi</w:t>
      </w:r>
      <w:r>
        <w:t>,</w:t>
      </w:r>
      <w:r w:rsidR="00963A1A">
        <w:t xml:space="preserve"> ostvaruju pravo na naknadu za troškove stanovanja i za korisnike koje odrede nadležni gradski upravni odjeli.</w:t>
      </w:r>
      <w:r>
        <w:t xml:space="preserve"> Sukladno istoj Odluci, u 202</w:t>
      </w:r>
      <w:r w:rsidR="008B6612">
        <w:t>4</w:t>
      </w:r>
      <w:r>
        <w:t xml:space="preserve">. godini i </w:t>
      </w:r>
      <w:r w:rsidR="00963A1A">
        <w:t xml:space="preserve">dalje se planira subvencija cijene javne usluge za korisnike naselja </w:t>
      </w:r>
      <w:proofErr w:type="spellStart"/>
      <w:r w:rsidR="00963A1A">
        <w:t>Mraclin</w:t>
      </w:r>
      <w:proofErr w:type="spellEnd"/>
      <w:r w:rsidR="00963A1A">
        <w:t xml:space="preserve">, </w:t>
      </w:r>
      <w:proofErr w:type="spellStart"/>
      <w:r w:rsidR="00963A1A">
        <w:t>Buševec</w:t>
      </w:r>
      <w:proofErr w:type="spellEnd"/>
      <w:r w:rsidR="00963A1A">
        <w:t xml:space="preserve"> i </w:t>
      </w:r>
      <w:proofErr w:type="spellStart"/>
      <w:r w:rsidR="00963A1A">
        <w:t>Lazi</w:t>
      </w:r>
      <w:proofErr w:type="spellEnd"/>
      <w:r w:rsidR="00963A1A">
        <w:t xml:space="preserve"> Turopoljski.</w:t>
      </w:r>
    </w:p>
    <w:p w14:paraId="251D7719" w14:textId="2C614BFA" w:rsidR="00963A1A" w:rsidRDefault="00963A1A" w:rsidP="007A3600">
      <w:r>
        <w:t>Sukladno tome</w:t>
      </w:r>
      <w:r w:rsidR="00DC0F38">
        <w:t>,</w:t>
      </w:r>
      <w:r w:rsidR="008B6612">
        <w:t xml:space="preserve"> Planom za 2024</w:t>
      </w:r>
      <w:r>
        <w:t xml:space="preserve">. godinu Društvo planira ostvariti prihode s tog naslova u visini od </w:t>
      </w:r>
      <w:r w:rsidR="00D91F02" w:rsidRPr="001A3BDA">
        <w:t>93.000,00 EUR.</w:t>
      </w:r>
    </w:p>
    <w:p w14:paraId="2BAC719D" w14:textId="77777777" w:rsidR="007A3600" w:rsidRDefault="007A3600" w:rsidP="007A3600"/>
    <w:p w14:paraId="766ED03F" w14:textId="77777777" w:rsidR="00963A1A" w:rsidRDefault="00963A1A" w:rsidP="003B481A">
      <w:pPr>
        <w:pStyle w:val="Naslov1"/>
      </w:pPr>
      <w:bookmarkStart w:id="10" w:name="_Toc153224275"/>
      <w:r>
        <w:t>INVESTICIJSKE AKTIVNOSTI DRUŠTVA</w:t>
      </w:r>
      <w:bookmarkEnd w:id="10"/>
    </w:p>
    <w:p w14:paraId="1437FCBF" w14:textId="3DA5159F" w:rsidR="00963A1A" w:rsidRPr="001A5071" w:rsidRDefault="00963A1A" w:rsidP="00963A1A">
      <w:r w:rsidRPr="001A5071">
        <w:t>Investicijske aktivnosti koje se odnose na nove razvojne zahvate objekata komunalne infrastrukture planiraju se u skladu sa smjernicama i planovima lokalne samouprave o razvojnim planovima iz područja sustava komunalne infrastrukture i izvorima financiranja istih.</w:t>
      </w:r>
    </w:p>
    <w:p w14:paraId="42E7E89A" w14:textId="52D65450" w:rsidR="00963A1A" w:rsidRDefault="00963A1A" w:rsidP="00963A1A">
      <w:r w:rsidRPr="001A5071">
        <w:t>Financijska sredstva potrebna za razvojne aktivnosti VG Čistoće osigurava</w:t>
      </w:r>
      <w:r w:rsidR="001A5071" w:rsidRPr="001A5071">
        <w:t>ti će</w:t>
      </w:r>
      <w:r w:rsidRPr="001A5071">
        <w:t xml:space="preserve"> se </w:t>
      </w:r>
      <w:r w:rsidR="00022079">
        <w:t xml:space="preserve">u 2024.g. </w:t>
      </w:r>
      <w:r w:rsidR="001A5071" w:rsidRPr="001A5071">
        <w:t xml:space="preserve">najvećim </w:t>
      </w:r>
      <w:r w:rsidRPr="001A5071">
        <w:t>dijelom iz vlastitih sredstava od naplate komunalnih usluga od korisnika.</w:t>
      </w:r>
    </w:p>
    <w:p w14:paraId="4DAE8EF3" w14:textId="77777777" w:rsidR="00EB470A" w:rsidRDefault="00EB470A" w:rsidP="00963A1A"/>
    <w:p w14:paraId="34985F47" w14:textId="3C5AB669" w:rsidR="00EB470A" w:rsidRPr="00EB470A" w:rsidRDefault="00EB470A" w:rsidP="00EB470A">
      <w:pPr>
        <w:pStyle w:val="Tekstkomentara"/>
        <w:rPr>
          <w:sz w:val="22"/>
          <w:szCs w:val="22"/>
        </w:rPr>
      </w:pPr>
      <w:r>
        <w:rPr>
          <w:sz w:val="22"/>
          <w:szCs w:val="22"/>
        </w:rPr>
        <w:t>U</w:t>
      </w:r>
      <w:r w:rsidRPr="00EB470A">
        <w:rPr>
          <w:sz w:val="22"/>
          <w:szCs w:val="22"/>
        </w:rPr>
        <w:t xml:space="preserve">koliko se </w:t>
      </w:r>
      <w:r>
        <w:rPr>
          <w:sz w:val="22"/>
          <w:szCs w:val="22"/>
        </w:rPr>
        <w:t xml:space="preserve">tijekom godine </w:t>
      </w:r>
      <w:r w:rsidRPr="00EB470A">
        <w:rPr>
          <w:sz w:val="22"/>
          <w:szCs w:val="22"/>
        </w:rPr>
        <w:t>pojavi neki natječaj</w:t>
      </w:r>
      <w:r>
        <w:rPr>
          <w:sz w:val="22"/>
          <w:szCs w:val="22"/>
        </w:rPr>
        <w:t xml:space="preserve"> od strane ministarstva ili FZOEU </w:t>
      </w:r>
      <w:r w:rsidRPr="00EB470A">
        <w:rPr>
          <w:sz w:val="22"/>
          <w:szCs w:val="22"/>
        </w:rPr>
        <w:t xml:space="preserve">u kojem će se sufinancirati nabava opreme, </w:t>
      </w:r>
      <w:r>
        <w:rPr>
          <w:sz w:val="22"/>
          <w:szCs w:val="22"/>
        </w:rPr>
        <w:t xml:space="preserve"> VG Čistoća će se na</w:t>
      </w:r>
      <w:r w:rsidRPr="00EB470A">
        <w:rPr>
          <w:sz w:val="22"/>
          <w:szCs w:val="22"/>
        </w:rPr>
        <w:t xml:space="preserve"> isti prijaviti, ali trenutno takve investicije n</w:t>
      </w:r>
      <w:r>
        <w:rPr>
          <w:sz w:val="22"/>
          <w:szCs w:val="22"/>
        </w:rPr>
        <w:t xml:space="preserve">ije </w:t>
      </w:r>
      <w:r w:rsidRPr="00EB470A">
        <w:rPr>
          <w:sz w:val="22"/>
          <w:szCs w:val="22"/>
        </w:rPr>
        <w:t>moguće prognozirati jer natječaji još nisu objavljeni.</w:t>
      </w:r>
    </w:p>
    <w:p w14:paraId="15A6A1C2" w14:textId="77777777" w:rsidR="00EB470A" w:rsidRPr="001A5071" w:rsidRDefault="00EB470A" w:rsidP="00963A1A"/>
    <w:p w14:paraId="55D34525" w14:textId="506295A0" w:rsidR="00963A1A" w:rsidRPr="00180E7E" w:rsidRDefault="000A665B" w:rsidP="000A665B">
      <w:r>
        <w:t xml:space="preserve">U posljednjih nekoliko godina znatna sredstva su uložena u poboljšanje opreme i strojeva za funkcioniranje sustava gospodarenja otpadom na području Grada Velike Gorice. No u cilju daljnje modernizacije sustava, zadovoljavanja potreba korisnika, </w:t>
      </w:r>
      <w:r w:rsidR="00963A1A" w:rsidRPr="00180E7E">
        <w:t>poboljšanja standarda komunalne usluge</w:t>
      </w:r>
      <w:r>
        <w:t xml:space="preserve"> </w:t>
      </w:r>
      <w:r w:rsidR="00963A1A" w:rsidRPr="00180E7E">
        <w:t>potrebno je</w:t>
      </w:r>
      <w:r>
        <w:t xml:space="preserve"> daljnje</w:t>
      </w:r>
      <w:r w:rsidR="00963A1A" w:rsidRPr="00180E7E">
        <w:t xml:space="preserve"> ulaganje u novu opremu. </w:t>
      </w:r>
    </w:p>
    <w:p w14:paraId="02A7F2BD" w14:textId="77777777" w:rsidR="000A665B" w:rsidRDefault="000A665B" w:rsidP="00963A1A"/>
    <w:p w14:paraId="2510772E" w14:textId="71130B5D" w:rsidR="00963A1A" w:rsidRDefault="00963A1A" w:rsidP="00963A1A">
      <w:r w:rsidRPr="00412FA7">
        <w:t>Planom investicijskih aktivnosti društva za 202</w:t>
      </w:r>
      <w:r w:rsidR="00412FA7" w:rsidRPr="00412FA7">
        <w:t>4</w:t>
      </w:r>
      <w:r w:rsidRPr="00412FA7">
        <w:t>. godinu obuhvaćena su ulaganja u nabavu opreme za nesmetano obavljanje djelatnosti.</w:t>
      </w:r>
    </w:p>
    <w:p w14:paraId="68DE9F1D" w14:textId="77777777" w:rsidR="00963A1A" w:rsidRDefault="00963A1A" w:rsidP="00963A1A"/>
    <w:p w14:paraId="3F8AFD8B" w14:textId="7CE9FB88" w:rsidR="00963A1A" w:rsidRPr="00022079" w:rsidRDefault="00963A1A" w:rsidP="00963A1A">
      <w:pPr>
        <w:rPr>
          <w:b/>
        </w:rPr>
      </w:pPr>
      <w:r w:rsidRPr="00022079">
        <w:rPr>
          <w:b/>
        </w:rPr>
        <w:t xml:space="preserve">Tablica </w:t>
      </w:r>
      <w:r w:rsidR="001A5071" w:rsidRPr="00022079">
        <w:rPr>
          <w:b/>
        </w:rPr>
        <w:t>5</w:t>
      </w:r>
      <w:r w:rsidRPr="00022079">
        <w:rPr>
          <w:b/>
        </w:rPr>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985"/>
        <w:gridCol w:w="2409"/>
      </w:tblGrid>
      <w:tr w:rsidR="00412FA7" w14:paraId="37FE1BAF" w14:textId="77777777" w:rsidTr="00EB470A">
        <w:trPr>
          <w:trHeight w:val="628"/>
        </w:trPr>
        <w:tc>
          <w:tcPr>
            <w:tcW w:w="3544" w:type="dxa"/>
            <w:vAlign w:val="center"/>
            <w:hideMark/>
          </w:tcPr>
          <w:p w14:paraId="522D8773" w14:textId="77777777" w:rsidR="00412FA7" w:rsidRDefault="00412FA7" w:rsidP="006F49CF">
            <w:pPr>
              <w:spacing w:after="0" w:line="276" w:lineRule="auto"/>
              <w:jc w:val="left"/>
              <w:rPr>
                <w:b/>
                <w:sz w:val="20"/>
              </w:rPr>
            </w:pPr>
            <w:r>
              <w:rPr>
                <w:b/>
                <w:sz w:val="20"/>
              </w:rPr>
              <w:t>Vrsta opreme</w:t>
            </w:r>
          </w:p>
        </w:tc>
        <w:tc>
          <w:tcPr>
            <w:tcW w:w="1985" w:type="dxa"/>
            <w:vAlign w:val="center"/>
            <w:hideMark/>
          </w:tcPr>
          <w:p w14:paraId="3447FE77" w14:textId="77777777" w:rsidR="00180E7E" w:rsidRDefault="00412FA7" w:rsidP="006F49CF">
            <w:pPr>
              <w:spacing w:after="0" w:line="276" w:lineRule="auto"/>
              <w:jc w:val="center"/>
              <w:rPr>
                <w:b/>
                <w:sz w:val="20"/>
              </w:rPr>
            </w:pPr>
            <w:r>
              <w:rPr>
                <w:b/>
                <w:sz w:val="20"/>
              </w:rPr>
              <w:t>Iznos u EUR</w:t>
            </w:r>
            <w:r w:rsidR="00180E7E">
              <w:rPr>
                <w:b/>
                <w:sz w:val="20"/>
              </w:rPr>
              <w:t xml:space="preserve"> </w:t>
            </w:r>
          </w:p>
          <w:p w14:paraId="49352C94" w14:textId="48F9FB10" w:rsidR="00412FA7" w:rsidRDefault="00180E7E" w:rsidP="006F49CF">
            <w:pPr>
              <w:spacing w:after="0" w:line="276" w:lineRule="auto"/>
              <w:jc w:val="center"/>
              <w:rPr>
                <w:b/>
                <w:sz w:val="20"/>
              </w:rPr>
            </w:pPr>
            <w:r>
              <w:rPr>
                <w:b/>
                <w:sz w:val="20"/>
              </w:rPr>
              <w:t>(bez PDV-a)</w:t>
            </w:r>
          </w:p>
        </w:tc>
        <w:tc>
          <w:tcPr>
            <w:tcW w:w="2409" w:type="dxa"/>
            <w:vAlign w:val="center"/>
            <w:hideMark/>
          </w:tcPr>
          <w:p w14:paraId="17FBF54C" w14:textId="77777777" w:rsidR="00412FA7" w:rsidRDefault="00412FA7" w:rsidP="006F49CF">
            <w:pPr>
              <w:spacing w:after="0" w:line="276" w:lineRule="auto"/>
              <w:jc w:val="center"/>
              <w:rPr>
                <w:b/>
                <w:sz w:val="20"/>
              </w:rPr>
            </w:pPr>
            <w:r>
              <w:rPr>
                <w:b/>
                <w:sz w:val="20"/>
              </w:rPr>
              <w:t>Izvori financiranja</w:t>
            </w:r>
          </w:p>
        </w:tc>
      </w:tr>
      <w:tr w:rsidR="000A665B" w14:paraId="60C1E8D8" w14:textId="77777777" w:rsidTr="000A665B">
        <w:trPr>
          <w:trHeight w:val="476"/>
        </w:trPr>
        <w:tc>
          <w:tcPr>
            <w:tcW w:w="3544" w:type="dxa"/>
            <w:vAlign w:val="center"/>
          </w:tcPr>
          <w:p w14:paraId="44DED7DD" w14:textId="083D24FF" w:rsidR="000A665B" w:rsidRPr="000A665B" w:rsidRDefault="000A665B" w:rsidP="006F49CF">
            <w:pPr>
              <w:spacing w:after="0" w:line="276" w:lineRule="auto"/>
              <w:jc w:val="left"/>
              <w:rPr>
                <w:bCs/>
                <w:sz w:val="20"/>
              </w:rPr>
            </w:pPr>
            <w:r w:rsidRPr="000A665B">
              <w:rPr>
                <w:bCs/>
                <w:sz w:val="20"/>
              </w:rPr>
              <w:t xml:space="preserve">Kamion </w:t>
            </w:r>
            <w:proofErr w:type="spellStart"/>
            <w:r w:rsidRPr="000A665B">
              <w:rPr>
                <w:bCs/>
                <w:sz w:val="20"/>
              </w:rPr>
              <w:t>smećar</w:t>
            </w:r>
            <w:proofErr w:type="spellEnd"/>
            <w:r w:rsidRPr="000A665B">
              <w:rPr>
                <w:bCs/>
                <w:sz w:val="20"/>
              </w:rPr>
              <w:t xml:space="preserve"> - rabljeni</w:t>
            </w:r>
          </w:p>
        </w:tc>
        <w:tc>
          <w:tcPr>
            <w:tcW w:w="1985" w:type="dxa"/>
            <w:vAlign w:val="center"/>
          </w:tcPr>
          <w:p w14:paraId="340C15F9" w14:textId="29441861" w:rsidR="000A665B" w:rsidRPr="000A665B" w:rsidRDefault="000A665B" w:rsidP="000A665B">
            <w:pPr>
              <w:spacing w:after="0" w:line="276" w:lineRule="auto"/>
              <w:jc w:val="right"/>
              <w:rPr>
                <w:bCs/>
                <w:sz w:val="20"/>
              </w:rPr>
            </w:pPr>
            <w:r w:rsidRPr="000A665B">
              <w:rPr>
                <w:bCs/>
                <w:sz w:val="20"/>
              </w:rPr>
              <w:t>179.000,00</w:t>
            </w:r>
          </w:p>
        </w:tc>
        <w:tc>
          <w:tcPr>
            <w:tcW w:w="2409" w:type="dxa"/>
            <w:vAlign w:val="center"/>
          </w:tcPr>
          <w:p w14:paraId="4EB3BF62" w14:textId="7E5C698D" w:rsidR="000A665B" w:rsidRPr="000A665B" w:rsidRDefault="000A665B" w:rsidP="006F49CF">
            <w:pPr>
              <w:spacing w:after="0" w:line="276" w:lineRule="auto"/>
              <w:jc w:val="center"/>
              <w:rPr>
                <w:bCs/>
                <w:sz w:val="20"/>
              </w:rPr>
            </w:pPr>
            <w:r w:rsidRPr="000A665B">
              <w:rPr>
                <w:bCs/>
                <w:sz w:val="20"/>
              </w:rPr>
              <w:t>Vlastita sredstva</w:t>
            </w:r>
          </w:p>
        </w:tc>
      </w:tr>
      <w:tr w:rsidR="00412FA7" w14:paraId="5568F4F4" w14:textId="77777777" w:rsidTr="00EB470A">
        <w:trPr>
          <w:trHeight w:val="390"/>
        </w:trPr>
        <w:tc>
          <w:tcPr>
            <w:tcW w:w="3544" w:type="dxa"/>
            <w:hideMark/>
          </w:tcPr>
          <w:p w14:paraId="2A78CF75" w14:textId="63A90933" w:rsidR="00412FA7" w:rsidRPr="00180E7E" w:rsidRDefault="00EB470A" w:rsidP="006F49CF">
            <w:pPr>
              <w:spacing w:after="0" w:line="276" w:lineRule="auto"/>
              <w:jc w:val="left"/>
              <w:rPr>
                <w:color w:val="FF0000"/>
                <w:sz w:val="20"/>
              </w:rPr>
            </w:pPr>
            <w:r w:rsidRPr="00EB470A">
              <w:rPr>
                <w:sz w:val="20"/>
              </w:rPr>
              <w:t>Rabljeni stroj rovokopač na kotačima</w:t>
            </w:r>
            <w:r w:rsidR="003D1F1F" w:rsidRPr="00EB470A">
              <w:rPr>
                <w:sz w:val="20"/>
              </w:rPr>
              <w:t xml:space="preserve"> </w:t>
            </w:r>
            <w:r w:rsidR="00412FA7" w:rsidRPr="00EB470A">
              <w:rPr>
                <w:sz w:val="20"/>
              </w:rPr>
              <w:t xml:space="preserve"> </w:t>
            </w:r>
          </w:p>
        </w:tc>
        <w:tc>
          <w:tcPr>
            <w:tcW w:w="1985" w:type="dxa"/>
            <w:hideMark/>
          </w:tcPr>
          <w:p w14:paraId="7165EDC3" w14:textId="435DA81E" w:rsidR="00412FA7" w:rsidRPr="00C62BA5" w:rsidRDefault="00EB470A" w:rsidP="006F49CF">
            <w:pPr>
              <w:spacing w:after="0" w:line="276" w:lineRule="auto"/>
              <w:jc w:val="right"/>
              <w:rPr>
                <w:color w:val="FF0000"/>
                <w:sz w:val="20"/>
              </w:rPr>
            </w:pPr>
            <w:r w:rsidRPr="00EB470A">
              <w:rPr>
                <w:sz w:val="20"/>
              </w:rPr>
              <w:t>100</w:t>
            </w:r>
            <w:r w:rsidR="003D1F1F" w:rsidRPr="00EB470A">
              <w:rPr>
                <w:sz w:val="20"/>
              </w:rPr>
              <w:t>.000,00</w:t>
            </w:r>
          </w:p>
        </w:tc>
        <w:tc>
          <w:tcPr>
            <w:tcW w:w="2409" w:type="dxa"/>
            <w:hideMark/>
          </w:tcPr>
          <w:p w14:paraId="6E5F345E" w14:textId="77777777" w:rsidR="00412FA7" w:rsidRDefault="00412FA7" w:rsidP="00022079">
            <w:pPr>
              <w:spacing w:after="0" w:line="276" w:lineRule="auto"/>
              <w:jc w:val="center"/>
              <w:rPr>
                <w:sz w:val="20"/>
              </w:rPr>
            </w:pPr>
            <w:r>
              <w:rPr>
                <w:sz w:val="20"/>
              </w:rPr>
              <w:t>Vlastita sredstva</w:t>
            </w:r>
          </w:p>
        </w:tc>
      </w:tr>
      <w:tr w:rsidR="00412FA7" w14:paraId="3472B84D" w14:textId="77777777" w:rsidTr="00EB470A">
        <w:trPr>
          <w:trHeight w:val="390"/>
        </w:trPr>
        <w:tc>
          <w:tcPr>
            <w:tcW w:w="3544" w:type="dxa"/>
            <w:hideMark/>
          </w:tcPr>
          <w:p w14:paraId="368A29C1" w14:textId="1AB740CB" w:rsidR="00412FA7" w:rsidRPr="00180E7E" w:rsidRDefault="00EB470A" w:rsidP="006F49CF">
            <w:pPr>
              <w:spacing w:after="0" w:line="276" w:lineRule="auto"/>
              <w:jc w:val="left"/>
              <w:rPr>
                <w:color w:val="FF0000"/>
                <w:sz w:val="20"/>
              </w:rPr>
            </w:pPr>
            <w:r w:rsidRPr="00EB470A">
              <w:rPr>
                <w:sz w:val="20"/>
              </w:rPr>
              <w:t xml:space="preserve">Rabljeni kombinirani viljuškar-utovarivač </w:t>
            </w:r>
            <w:r w:rsidR="00412FA7" w:rsidRPr="00EB470A">
              <w:rPr>
                <w:sz w:val="20"/>
              </w:rPr>
              <w:t xml:space="preserve"> </w:t>
            </w:r>
          </w:p>
        </w:tc>
        <w:tc>
          <w:tcPr>
            <w:tcW w:w="1985" w:type="dxa"/>
            <w:hideMark/>
          </w:tcPr>
          <w:p w14:paraId="15CE4AA7" w14:textId="6926A994" w:rsidR="00412FA7" w:rsidRPr="00C62BA5" w:rsidRDefault="00EB470A" w:rsidP="006F49CF">
            <w:pPr>
              <w:spacing w:after="0" w:line="276" w:lineRule="auto"/>
              <w:jc w:val="right"/>
              <w:rPr>
                <w:color w:val="FF0000"/>
                <w:sz w:val="20"/>
              </w:rPr>
            </w:pPr>
            <w:r w:rsidRPr="00EB470A">
              <w:rPr>
                <w:sz w:val="20"/>
              </w:rPr>
              <w:t>70</w:t>
            </w:r>
            <w:r w:rsidR="003D1F1F" w:rsidRPr="00EB470A">
              <w:rPr>
                <w:sz w:val="20"/>
              </w:rPr>
              <w:t>.000,00</w:t>
            </w:r>
          </w:p>
        </w:tc>
        <w:tc>
          <w:tcPr>
            <w:tcW w:w="2409" w:type="dxa"/>
            <w:hideMark/>
          </w:tcPr>
          <w:p w14:paraId="2612A5E3" w14:textId="77777777" w:rsidR="00412FA7" w:rsidRDefault="00412FA7" w:rsidP="00022079">
            <w:pPr>
              <w:spacing w:after="0" w:line="276" w:lineRule="auto"/>
              <w:jc w:val="center"/>
              <w:rPr>
                <w:sz w:val="20"/>
              </w:rPr>
            </w:pPr>
            <w:r>
              <w:rPr>
                <w:sz w:val="20"/>
              </w:rPr>
              <w:t>Vlastita sredstva</w:t>
            </w:r>
          </w:p>
        </w:tc>
      </w:tr>
      <w:tr w:rsidR="00412FA7" w14:paraId="1E44EBF1" w14:textId="77777777" w:rsidTr="00EB470A">
        <w:trPr>
          <w:trHeight w:val="390"/>
        </w:trPr>
        <w:tc>
          <w:tcPr>
            <w:tcW w:w="3544" w:type="dxa"/>
            <w:hideMark/>
          </w:tcPr>
          <w:p w14:paraId="30153CB6" w14:textId="35091351" w:rsidR="00412FA7" w:rsidRPr="00EB470A" w:rsidRDefault="00EB470A" w:rsidP="003D1F1F">
            <w:pPr>
              <w:spacing w:after="0" w:line="276" w:lineRule="auto"/>
              <w:jc w:val="left"/>
              <w:rPr>
                <w:sz w:val="20"/>
              </w:rPr>
            </w:pPr>
            <w:r w:rsidRPr="00EB470A">
              <w:rPr>
                <w:sz w:val="20"/>
              </w:rPr>
              <w:t xml:space="preserve">Kamion kiper, rabljeni </w:t>
            </w:r>
          </w:p>
        </w:tc>
        <w:tc>
          <w:tcPr>
            <w:tcW w:w="1985" w:type="dxa"/>
            <w:hideMark/>
          </w:tcPr>
          <w:p w14:paraId="1F2609E0" w14:textId="2B646773" w:rsidR="00412FA7" w:rsidRPr="00EB470A" w:rsidRDefault="00EB470A" w:rsidP="006F49CF">
            <w:pPr>
              <w:spacing w:after="0" w:line="276" w:lineRule="auto"/>
              <w:jc w:val="right"/>
              <w:rPr>
                <w:sz w:val="20"/>
              </w:rPr>
            </w:pPr>
            <w:r w:rsidRPr="00EB470A">
              <w:rPr>
                <w:sz w:val="20"/>
              </w:rPr>
              <w:t>27.000,00</w:t>
            </w:r>
          </w:p>
        </w:tc>
        <w:tc>
          <w:tcPr>
            <w:tcW w:w="2409" w:type="dxa"/>
            <w:hideMark/>
          </w:tcPr>
          <w:p w14:paraId="1155A919" w14:textId="77777777" w:rsidR="00412FA7" w:rsidRDefault="00412FA7" w:rsidP="00022079">
            <w:pPr>
              <w:spacing w:after="0" w:line="276" w:lineRule="auto"/>
              <w:jc w:val="center"/>
              <w:rPr>
                <w:sz w:val="20"/>
              </w:rPr>
            </w:pPr>
            <w:r>
              <w:rPr>
                <w:sz w:val="20"/>
              </w:rPr>
              <w:t>Vlastita sredstva</w:t>
            </w:r>
          </w:p>
        </w:tc>
      </w:tr>
      <w:tr w:rsidR="00EB470A" w14:paraId="5FD1B2A5" w14:textId="77777777" w:rsidTr="00EB470A">
        <w:trPr>
          <w:trHeight w:val="390"/>
        </w:trPr>
        <w:tc>
          <w:tcPr>
            <w:tcW w:w="3544" w:type="dxa"/>
          </w:tcPr>
          <w:p w14:paraId="12C705B2" w14:textId="08DE5B8D" w:rsidR="00EB470A" w:rsidRPr="00EB470A" w:rsidRDefault="00EB470A" w:rsidP="003D1F1F">
            <w:pPr>
              <w:spacing w:after="0" w:line="276" w:lineRule="auto"/>
              <w:jc w:val="left"/>
              <w:rPr>
                <w:sz w:val="20"/>
              </w:rPr>
            </w:pPr>
            <w:r>
              <w:rPr>
                <w:sz w:val="20"/>
              </w:rPr>
              <w:t>Rabljeno gospodarsko vozilo Caddy</w:t>
            </w:r>
          </w:p>
        </w:tc>
        <w:tc>
          <w:tcPr>
            <w:tcW w:w="1985" w:type="dxa"/>
          </w:tcPr>
          <w:p w14:paraId="78324824" w14:textId="556AF3A8" w:rsidR="00EB470A" w:rsidRPr="00EB470A" w:rsidRDefault="00EB470A" w:rsidP="006F49CF">
            <w:pPr>
              <w:spacing w:after="0" w:line="276" w:lineRule="auto"/>
              <w:jc w:val="right"/>
              <w:rPr>
                <w:sz w:val="20"/>
              </w:rPr>
            </w:pPr>
            <w:r>
              <w:rPr>
                <w:sz w:val="20"/>
              </w:rPr>
              <w:t>26.500,00</w:t>
            </w:r>
          </w:p>
        </w:tc>
        <w:tc>
          <w:tcPr>
            <w:tcW w:w="2409" w:type="dxa"/>
          </w:tcPr>
          <w:p w14:paraId="3C067C0C" w14:textId="72FF9620" w:rsidR="00EB470A" w:rsidRDefault="00EB470A" w:rsidP="00022079">
            <w:pPr>
              <w:spacing w:after="0" w:line="276" w:lineRule="auto"/>
              <w:jc w:val="center"/>
              <w:rPr>
                <w:sz w:val="20"/>
              </w:rPr>
            </w:pPr>
            <w:r>
              <w:rPr>
                <w:sz w:val="20"/>
              </w:rPr>
              <w:t>Vlastita sredstva</w:t>
            </w:r>
          </w:p>
        </w:tc>
      </w:tr>
      <w:tr w:rsidR="00412FA7" w14:paraId="303D9EF2" w14:textId="77777777" w:rsidTr="00EB470A">
        <w:trPr>
          <w:trHeight w:val="390"/>
        </w:trPr>
        <w:tc>
          <w:tcPr>
            <w:tcW w:w="3544" w:type="dxa"/>
            <w:hideMark/>
          </w:tcPr>
          <w:p w14:paraId="551C3772" w14:textId="2C346F75" w:rsidR="00412FA7" w:rsidRPr="00EB470A" w:rsidRDefault="00EB470A" w:rsidP="00EB470A">
            <w:pPr>
              <w:spacing w:after="0" w:line="276" w:lineRule="auto"/>
              <w:jc w:val="left"/>
              <w:rPr>
                <w:sz w:val="20"/>
              </w:rPr>
            </w:pPr>
            <w:r w:rsidRPr="00EB470A">
              <w:rPr>
                <w:sz w:val="20"/>
              </w:rPr>
              <w:t>Posude</w:t>
            </w:r>
            <w:r w:rsidR="00412FA7" w:rsidRPr="00EB470A">
              <w:rPr>
                <w:sz w:val="20"/>
              </w:rPr>
              <w:t xml:space="preserve"> za odvojeno </w:t>
            </w:r>
            <w:r w:rsidRPr="00EB470A">
              <w:rPr>
                <w:sz w:val="20"/>
              </w:rPr>
              <w:t>pri</w:t>
            </w:r>
            <w:r w:rsidR="00412FA7" w:rsidRPr="00EB470A">
              <w:rPr>
                <w:sz w:val="20"/>
              </w:rPr>
              <w:t xml:space="preserve">kupljanje otpada </w:t>
            </w:r>
          </w:p>
        </w:tc>
        <w:tc>
          <w:tcPr>
            <w:tcW w:w="1985" w:type="dxa"/>
            <w:hideMark/>
          </w:tcPr>
          <w:p w14:paraId="15DF608C" w14:textId="2F1958D4" w:rsidR="00412FA7" w:rsidRPr="00EB470A" w:rsidRDefault="00EB470A" w:rsidP="006F49CF">
            <w:pPr>
              <w:spacing w:after="0" w:line="276" w:lineRule="auto"/>
              <w:jc w:val="right"/>
              <w:rPr>
                <w:sz w:val="20"/>
              </w:rPr>
            </w:pPr>
            <w:r w:rsidRPr="00EB470A">
              <w:rPr>
                <w:sz w:val="20"/>
              </w:rPr>
              <w:t>150</w:t>
            </w:r>
            <w:r w:rsidR="00C62BA5" w:rsidRPr="00EB470A">
              <w:rPr>
                <w:sz w:val="20"/>
              </w:rPr>
              <w:t>.000,00</w:t>
            </w:r>
          </w:p>
        </w:tc>
        <w:tc>
          <w:tcPr>
            <w:tcW w:w="2409" w:type="dxa"/>
            <w:hideMark/>
          </w:tcPr>
          <w:p w14:paraId="3587A7D0" w14:textId="319D19FF" w:rsidR="00412FA7" w:rsidRDefault="00C62BA5" w:rsidP="00022079">
            <w:pPr>
              <w:spacing w:after="0" w:line="276" w:lineRule="auto"/>
              <w:jc w:val="center"/>
              <w:rPr>
                <w:sz w:val="20"/>
              </w:rPr>
            </w:pPr>
            <w:r>
              <w:rPr>
                <w:sz w:val="20"/>
              </w:rPr>
              <w:t>Vlastita sredstva</w:t>
            </w:r>
          </w:p>
        </w:tc>
      </w:tr>
      <w:tr w:rsidR="00412FA7" w14:paraId="7BF31A29" w14:textId="77777777" w:rsidTr="00EB470A">
        <w:trPr>
          <w:trHeight w:val="390"/>
        </w:trPr>
        <w:tc>
          <w:tcPr>
            <w:tcW w:w="3544" w:type="dxa"/>
            <w:hideMark/>
          </w:tcPr>
          <w:p w14:paraId="47076F39" w14:textId="01711BD8" w:rsidR="00C62BA5" w:rsidRPr="00EB470A" w:rsidRDefault="00180E7E" w:rsidP="006F49CF">
            <w:pPr>
              <w:spacing w:after="0" w:line="276" w:lineRule="auto"/>
              <w:jc w:val="left"/>
              <w:rPr>
                <w:sz w:val="20"/>
              </w:rPr>
            </w:pPr>
            <w:r w:rsidRPr="00EB470A">
              <w:rPr>
                <w:sz w:val="20"/>
              </w:rPr>
              <w:lastRenderedPageBreak/>
              <w:t>O</w:t>
            </w:r>
            <w:r w:rsidR="00412FA7" w:rsidRPr="00EB470A">
              <w:rPr>
                <w:sz w:val="20"/>
              </w:rPr>
              <w:t>prem</w:t>
            </w:r>
            <w:r w:rsidR="00EB470A" w:rsidRPr="00EB470A">
              <w:rPr>
                <w:sz w:val="20"/>
              </w:rPr>
              <w:t xml:space="preserve">a za </w:t>
            </w:r>
            <w:proofErr w:type="spellStart"/>
            <w:r w:rsidR="00EB470A" w:rsidRPr="00EB470A">
              <w:rPr>
                <w:sz w:val="20"/>
              </w:rPr>
              <w:t>reciklažno</w:t>
            </w:r>
            <w:proofErr w:type="spellEnd"/>
            <w:r w:rsidR="00EB470A" w:rsidRPr="00EB470A">
              <w:rPr>
                <w:sz w:val="20"/>
              </w:rPr>
              <w:t xml:space="preserve"> dvorište</w:t>
            </w:r>
          </w:p>
        </w:tc>
        <w:tc>
          <w:tcPr>
            <w:tcW w:w="1985" w:type="dxa"/>
            <w:hideMark/>
          </w:tcPr>
          <w:p w14:paraId="31A2265E" w14:textId="4B9D4A3C" w:rsidR="00412FA7" w:rsidRPr="00EB470A" w:rsidRDefault="00C62BA5" w:rsidP="006F49CF">
            <w:pPr>
              <w:spacing w:after="0" w:line="276" w:lineRule="auto"/>
              <w:jc w:val="right"/>
              <w:rPr>
                <w:sz w:val="20"/>
              </w:rPr>
            </w:pPr>
            <w:r w:rsidRPr="00EB470A">
              <w:rPr>
                <w:sz w:val="20"/>
              </w:rPr>
              <w:t>26.000,00</w:t>
            </w:r>
          </w:p>
        </w:tc>
        <w:tc>
          <w:tcPr>
            <w:tcW w:w="2409" w:type="dxa"/>
            <w:hideMark/>
          </w:tcPr>
          <w:p w14:paraId="34A6BED1" w14:textId="77777777" w:rsidR="00412FA7" w:rsidRPr="00EB470A" w:rsidRDefault="00412FA7" w:rsidP="00022079">
            <w:pPr>
              <w:spacing w:after="0" w:line="276" w:lineRule="auto"/>
              <w:jc w:val="center"/>
              <w:rPr>
                <w:sz w:val="20"/>
              </w:rPr>
            </w:pPr>
            <w:r w:rsidRPr="00EB470A">
              <w:rPr>
                <w:sz w:val="20"/>
              </w:rPr>
              <w:t>Vlastita sredstva</w:t>
            </w:r>
          </w:p>
        </w:tc>
      </w:tr>
      <w:tr w:rsidR="00C62BA5" w14:paraId="7A65674F" w14:textId="77777777" w:rsidTr="00EB470A">
        <w:trPr>
          <w:trHeight w:val="390"/>
        </w:trPr>
        <w:tc>
          <w:tcPr>
            <w:tcW w:w="3544" w:type="dxa"/>
          </w:tcPr>
          <w:p w14:paraId="0AA4E730" w14:textId="6FA84F02" w:rsidR="00C62BA5" w:rsidRPr="00B24202" w:rsidRDefault="00C62BA5" w:rsidP="006F49CF">
            <w:pPr>
              <w:spacing w:after="0" w:line="276" w:lineRule="auto"/>
              <w:jc w:val="left"/>
              <w:rPr>
                <w:sz w:val="20"/>
              </w:rPr>
            </w:pPr>
            <w:r w:rsidRPr="00B24202">
              <w:rPr>
                <w:sz w:val="20"/>
              </w:rPr>
              <w:t xml:space="preserve">Informatička oprema </w:t>
            </w:r>
          </w:p>
        </w:tc>
        <w:tc>
          <w:tcPr>
            <w:tcW w:w="1985" w:type="dxa"/>
          </w:tcPr>
          <w:p w14:paraId="7345C532" w14:textId="26EBF8F6" w:rsidR="00C62BA5" w:rsidRPr="00B24202" w:rsidRDefault="00C62BA5" w:rsidP="006F49CF">
            <w:pPr>
              <w:spacing w:after="0" w:line="276" w:lineRule="auto"/>
              <w:jc w:val="right"/>
              <w:rPr>
                <w:sz w:val="20"/>
              </w:rPr>
            </w:pPr>
            <w:r w:rsidRPr="00B24202">
              <w:rPr>
                <w:sz w:val="20"/>
              </w:rPr>
              <w:t>45.000,00</w:t>
            </w:r>
          </w:p>
        </w:tc>
        <w:tc>
          <w:tcPr>
            <w:tcW w:w="2409" w:type="dxa"/>
          </w:tcPr>
          <w:p w14:paraId="56AB082C" w14:textId="2A167CA7" w:rsidR="00C62BA5" w:rsidRDefault="00C62BA5" w:rsidP="00022079">
            <w:pPr>
              <w:spacing w:after="0" w:line="276" w:lineRule="auto"/>
              <w:jc w:val="center"/>
              <w:rPr>
                <w:sz w:val="20"/>
              </w:rPr>
            </w:pPr>
            <w:r>
              <w:rPr>
                <w:sz w:val="20"/>
              </w:rPr>
              <w:t>Vlastita sredstva</w:t>
            </w:r>
          </w:p>
        </w:tc>
      </w:tr>
      <w:tr w:rsidR="00412FA7" w14:paraId="7D5CE101" w14:textId="77777777" w:rsidTr="00931BDF">
        <w:trPr>
          <w:trHeight w:val="431"/>
        </w:trPr>
        <w:tc>
          <w:tcPr>
            <w:tcW w:w="3544" w:type="dxa"/>
            <w:vAlign w:val="center"/>
            <w:hideMark/>
          </w:tcPr>
          <w:p w14:paraId="41836D95" w14:textId="77777777" w:rsidR="00412FA7" w:rsidRPr="00180E7E" w:rsidRDefault="00412FA7" w:rsidP="006F49CF">
            <w:pPr>
              <w:spacing w:after="0" w:line="276" w:lineRule="auto"/>
              <w:jc w:val="left"/>
              <w:rPr>
                <w:b/>
                <w:color w:val="FF0000"/>
                <w:sz w:val="20"/>
              </w:rPr>
            </w:pPr>
            <w:r w:rsidRPr="00022079">
              <w:rPr>
                <w:b/>
                <w:sz w:val="20"/>
              </w:rPr>
              <w:t>Usluge</w:t>
            </w:r>
          </w:p>
        </w:tc>
        <w:tc>
          <w:tcPr>
            <w:tcW w:w="1985" w:type="dxa"/>
            <w:vAlign w:val="center"/>
          </w:tcPr>
          <w:p w14:paraId="7990526D" w14:textId="77777777" w:rsidR="00412FA7" w:rsidRDefault="00412FA7" w:rsidP="006F49CF">
            <w:pPr>
              <w:spacing w:after="0" w:line="276" w:lineRule="auto"/>
              <w:jc w:val="center"/>
              <w:rPr>
                <w:sz w:val="20"/>
              </w:rPr>
            </w:pPr>
          </w:p>
        </w:tc>
        <w:tc>
          <w:tcPr>
            <w:tcW w:w="2409" w:type="dxa"/>
            <w:vAlign w:val="center"/>
          </w:tcPr>
          <w:p w14:paraId="30B726EB" w14:textId="77777777" w:rsidR="00412FA7" w:rsidRDefault="00412FA7" w:rsidP="006F49CF">
            <w:pPr>
              <w:spacing w:after="0" w:line="276" w:lineRule="auto"/>
              <w:jc w:val="center"/>
              <w:rPr>
                <w:sz w:val="20"/>
              </w:rPr>
            </w:pPr>
          </w:p>
        </w:tc>
      </w:tr>
      <w:tr w:rsidR="00412FA7" w14:paraId="4B6B920C" w14:textId="77777777" w:rsidTr="00EB470A">
        <w:trPr>
          <w:trHeight w:val="390"/>
        </w:trPr>
        <w:tc>
          <w:tcPr>
            <w:tcW w:w="3544" w:type="dxa"/>
            <w:hideMark/>
          </w:tcPr>
          <w:p w14:paraId="3E779989" w14:textId="6BDDE534" w:rsidR="001A5071" w:rsidRPr="00022079" w:rsidRDefault="00412FA7" w:rsidP="001A5071">
            <w:pPr>
              <w:spacing w:after="0" w:line="276" w:lineRule="auto"/>
              <w:jc w:val="left"/>
              <w:rPr>
                <w:sz w:val="20"/>
              </w:rPr>
            </w:pPr>
            <w:r w:rsidRPr="00022079">
              <w:rPr>
                <w:sz w:val="20"/>
              </w:rPr>
              <w:t>Uslug</w:t>
            </w:r>
            <w:r w:rsidR="001A5071" w:rsidRPr="00022079">
              <w:rPr>
                <w:sz w:val="20"/>
              </w:rPr>
              <w:t xml:space="preserve">a </w:t>
            </w:r>
            <w:r w:rsidRPr="00022079">
              <w:rPr>
                <w:sz w:val="20"/>
              </w:rPr>
              <w:t xml:space="preserve">izrade </w:t>
            </w:r>
            <w:r w:rsidR="001A5071" w:rsidRPr="00022079">
              <w:rPr>
                <w:sz w:val="20"/>
              </w:rPr>
              <w:t xml:space="preserve">Strateškog plana </w:t>
            </w:r>
            <w:r w:rsidR="005003D7">
              <w:rPr>
                <w:sz w:val="20"/>
              </w:rPr>
              <w:t>razvoja</w:t>
            </w:r>
          </w:p>
          <w:p w14:paraId="6F30E92F" w14:textId="0D49EC0C" w:rsidR="00412FA7" w:rsidRPr="00180E7E" w:rsidRDefault="001A5071" w:rsidP="001A5071">
            <w:pPr>
              <w:spacing w:after="0" w:line="276" w:lineRule="auto"/>
              <w:jc w:val="left"/>
              <w:rPr>
                <w:color w:val="FF0000"/>
                <w:sz w:val="20"/>
              </w:rPr>
            </w:pPr>
            <w:r w:rsidRPr="00022079">
              <w:rPr>
                <w:sz w:val="20"/>
              </w:rPr>
              <w:t>poduzeća</w:t>
            </w:r>
          </w:p>
        </w:tc>
        <w:tc>
          <w:tcPr>
            <w:tcW w:w="1985" w:type="dxa"/>
            <w:hideMark/>
          </w:tcPr>
          <w:p w14:paraId="280F0C57" w14:textId="33E1F543" w:rsidR="00412FA7" w:rsidRDefault="00096F87" w:rsidP="00B24202">
            <w:pPr>
              <w:spacing w:after="0" w:line="276" w:lineRule="auto"/>
              <w:jc w:val="right"/>
              <w:rPr>
                <w:sz w:val="20"/>
              </w:rPr>
            </w:pPr>
            <w:r>
              <w:rPr>
                <w:sz w:val="20"/>
              </w:rPr>
              <w:t>1</w:t>
            </w:r>
            <w:r w:rsidR="00B24202">
              <w:rPr>
                <w:sz w:val="20"/>
              </w:rPr>
              <w:t>5</w:t>
            </w:r>
            <w:r>
              <w:rPr>
                <w:sz w:val="20"/>
              </w:rPr>
              <w:t>.000,00</w:t>
            </w:r>
          </w:p>
        </w:tc>
        <w:tc>
          <w:tcPr>
            <w:tcW w:w="2409" w:type="dxa"/>
            <w:hideMark/>
          </w:tcPr>
          <w:p w14:paraId="6459284A" w14:textId="036D6C37" w:rsidR="00412FA7" w:rsidRDefault="00022079" w:rsidP="00022079">
            <w:pPr>
              <w:spacing w:after="0" w:line="276" w:lineRule="auto"/>
              <w:jc w:val="center"/>
              <w:rPr>
                <w:sz w:val="20"/>
              </w:rPr>
            </w:pPr>
            <w:r>
              <w:rPr>
                <w:sz w:val="20"/>
              </w:rPr>
              <w:t>Vlastita sredstva</w:t>
            </w:r>
          </w:p>
        </w:tc>
      </w:tr>
      <w:tr w:rsidR="00B24202" w14:paraId="720694EA" w14:textId="77777777" w:rsidTr="00EB470A">
        <w:trPr>
          <w:trHeight w:val="390"/>
        </w:trPr>
        <w:tc>
          <w:tcPr>
            <w:tcW w:w="3544" w:type="dxa"/>
          </w:tcPr>
          <w:p w14:paraId="11F46B13" w14:textId="09C77C9B" w:rsidR="00B24202" w:rsidRPr="00022079" w:rsidRDefault="00B24202" w:rsidP="00B24202">
            <w:pPr>
              <w:spacing w:after="0" w:line="276" w:lineRule="auto"/>
              <w:jc w:val="left"/>
              <w:rPr>
                <w:sz w:val="20"/>
              </w:rPr>
            </w:pPr>
            <w:r>
              <w:rPr>
                <w:sz w:val="20"/>
              </w:rPr>
              <w:t>Usluga izrade tehničke i studijske dokumentacije za projekte</w:t>
            </w:r>
          </w:p>
        </w:tc>
        <w:tc>
          <w:tcPr>
            <w:tcW w:w="1985" w:type="dxa"/>
          </w:tcPr>
          <w:p w14:paraId="68BC792A" w14:textId="4504016D" w:rsidR="00B24202" w:rsidRDefault="00B24202" w:rsidP="00B24202">
            <w:pPr>
              <w:spacing w:after="0" w:line="276" w:lineRule="auto"/>
              <w:jc w:val="right"/>
              <w:rPr>
                <w:sz w:val="20"/>
              </w:rPr>
            </w:pPr>
            <w:r>
              <w:rPr>
                <w:sz w:val="20"/>
              </w:rPr>
              <w:t>30.000,00</w:t>
            </w:r>
          </w:p>
        </w:tc>
        <w:tc>
          <w:tcPr>
            <w:tcW w:w="2409" w:type="dxa"/>
          </w:tcPr>
          <w:p w14:paraId="2181221E" w14:textId="2F62418A" w:rsidR="00B24202" w:rsidRDefault="00B24202" w:rsidP="00022079">
            <w:pPr>
              <w:spacing w:after="0" w:line="276" w:lineRule="auto"/>
              <w:jc w:val="center"/>
              <w:rPr>
                <w:sz w:val="20"/>
              </w:rPr>
            </w:pPr>
            <w:r>
              <w:rPr>
                <w:sz w:val="20"/>
              </w:rPr>
              <w:t>Vlastita sredstva</w:t>
            </w:r>
          </w:p>
        </w:tc>
      </w:tr>
      <w:tr w:rsidR="00412FA7" w14:paraId="288B548B" w14:textId="77777777" w:rsidTr="00EB470A">
        <w:trPr>
          <w:trHeight w:val="182"/>
        </w:trPr>
        <w:tc>
          <w:tcPr>
            <w:tcW w:w="3544" w:type="dxa"/>
          </w:tcPr>
          <w:p w14:paraId="78CEB72A" w14:textId="77777777" w:rsidR="00412FA7" w:rsidRPr="00931BDF" w:rsidRDefault="00412FA7" w:rsidP="006F49CF">
            <w:pPr>
              <w:spacing w:after="0" w:line="276" w:lineRule="auto"/>
              <w:jc w:val="left"/>
              <w:rPr>
                <w:sz w:val="8"/>
                <w:szCs w:val="8"/>
              </w:rPr>
            </w:pPr>
          </w:p>
        </w:tc>
        <w:tc>
          <w:tcPr>
            <w:tcW w:w="1985" w:type="dxa"/>
          </w:tcPr>
          <w:p w14:paraId="4CD403D3" w14:textId="77777777" w:rsidR="00412FA7" w:rsidRPr="00931BDF" w:rsidRDefault="00412FA7" w:rsidP="006F49CF">
            <w:pPr>
              <w:spacing w:after="0" w:line="276" w:lineRule="auto"/>
              <w:jc w:val="right"/>
              <w:rPr>
                <w:sz w:val="8"/>
                <w:szCs w:val="8"/>
              </w:rPr>
            </w:pPr>
          </w:p>
        </w:tc>
        <w:tc>
          <w:tcPr>
            <w:tcW w:w="2409" w:type="dxa"/>
          </w:tcPr>
          <w:p w14:paraId="7CA38752" w14:textId="77777777" w:rsidR="00412FA7" w:rsidRPr="00931BDF" w:rsidRDefault="00412FA7" w:rsidP="006F49CF">
            <w:pPr>
              <w:spacing w:after="0" w:line="276" w:lineRule="auto"/>
              <w:rPr>
                <w:sz w:val="8"/>
                <w:szCs w:val="8"/>
              </w:rPr>
            </w:pPr>
          </w:p>
        </w:tc>
      </w:tr>
      <w:tr w:rsidR="00412FA7" w:rsidRPr="0069350F" w14:paraId="4FA37215" w14:textId="77777777" w:rsidTr="00EB470A">
        <w:trPr>
          <w:trHeight w:val="35"/>
        </w:trPr>
        <w:tc>
          <w:tcPr>
            <w:tcW w:w="3544" w:type="dxa"/>
            <w:hideMark/>
          </w:tcPr>
          <w:p w14:paraId="043726CD" w14:textId="0597187B" w:rsidR="00412FA7" w:rsidRPr="0069350F" w:rsidRDefault="00B24202" w:rsidP="00B24202">
            <w:pPr>
              <w:spacing w:after="0" w:line="276" w:lineRule="auto"/>
              <w:jc w:val="left"/>
              <w:rPr>
                <w:b/>
                <w:sz w:val="20"/>
              </w:rPr>
            </w:pPr>
            <w:r>
              <w:rPr>
                <w:b/>
                <w:sz w:val="20"/>
              </w:rPr>
              <w:t xml:space="preserve">Oprema </w:t>
            </w:r>
            <w:r w:rsidR="00412FA7">
              <w:rPr>
                <w:b/>
                <w:sz w:val="20"/>
              </w:rPr>
              <w:t xml:space="preserve">i usluge </w:t>
            </w:r>
            <w:r w:rsidR="00412FA7" w:rsidRPr="0069350F">
              <w:rPr>
                <w:b/>
                <w:sz w:val="20"/>
              </w:rPr>
              <w:t>UKUPNO</w:t>
            </w:r>
            <w:r w:rsidR="00412FA7">
              <w:rPr>
                <w:b/>
                <w:sz w:val="20"/>
              </w:rPr>
              <w:t>:</w:t>
            </w:r>
          </w:p>
        </w:tc>
        <w:tc>
          <w:tcPr>
            <w:tcW w:w="1985" w:type="dxa"/>
            <w:hideMark/>
          </w:tcPr>
          <w:p w14:paraId="4B22DD3C" w14:textId="2BC8EA6F" w:rsidR="00412FA7" w:rsidRPr="0069350F" w:rsidRDefault="00B24202" w:rsidP="00B24202">
            <w:pPr>
              <w:spacing w:after="0" w:line="276" w:lineRule="auto"/>
              <w:jc w:val="right"/>
              <w:rPr>
                <w:b/>
                <w:sz w:val="20"/>
              </w:rPr>
            </w:pPr>
            <w:r>
              <w:rPr>
                <w:b/>
                <w:sz w:val="20"/>
              </w:rPr>
              <w:t>489.500,00</w:t>
            </w:r>
          </w:p>
        </w:tc>
        <w:tc>
          <w:tcPr>
            <w:tcW w:w="2409" w:type="dxa"/>
          </w:tcPr>
          <w:p w14:paraId="138E280F" w14:textId="77777777" w:rsidR="00412FA7" w:rsidRPr="0069350F" w:rsidRDefault="00412FA7" w:rsidP="006F49CF">
            <w:pPr>
              <w:spacing w:after="0" w:line="276" w:lineRule="auto"/>
              <w:rPr>
                <w:b/>
                <w:sz w:val="20"/>
              </w:rPr>
            </w:pPr>
          </w:p>
        </w:tc>
      </w:tr>
    </w:tbl>
    <w:p w14:paraId="4B367B81" w14:textId="77777777" w:rsidR="00ED39CA" w:rsidRDefault="00ED39CA" w:rsidP="000B166F">
      <w:pPr>
        <w:rPr>
          <w:sz w:val="10"/>
          <w:szCs w:val="10"/>
        </w:rPr>
      </w:pPr>
    </w:p>
    <w:p w14:paraId="3D3D550C" w14:textId="77777777" w:rsidR="00C546EB" w:rsidRDefault="00C546EB" w:rsidP="000B166F">
      <w:pPr>
        <w:rPr>
          <w:sz w:val="10"/>
          <w:szCs w:val="10"/>
        </w:rPr>
      </w:pPr>
    </w:p>
    <w:p w14:paraId="74F47DD4" w14:textId="77777777" w:rsidR="00C546EB" w:rsidRDefault="00C546EB" w:rsidP="000B166F">
      <w:pPr>
        <w:rPr>
          <w:sz w:val="10"/>
          <w:szCs w:val="10"/>
        </w:rPr>
      </w:pPr>
    </w:p>
    <w:p w14:paraId="24C9FB2F" w14:textId="0794CAF0" w:rsidR="001C4081" w:rsidRPr="001C4081" w:rsidRDefault="000A665B" w:rsidP="00C546EB">
      <w:pPr>
        <w:pStyle w:val="Tekstkomentara"/>
        <w:rPr>
          <w:sz w:val="22"/>
          <w:szCs w:val="22"/>
        </w:rPr>
      </w:pPr>
      <w:r>
        <w:rPr>
          <w:sz w:val="22"/>
          <w:szCs w:val="22"/>
        </w:rPr>
        <w:t>Planirani radovi na građevinama za gospodarenje otpadom:</w:t>
      </w:r>
    </w:p>
    <w:p w14:paraId="4F8FDA8D" w14:textId="39C947D6" w:rsidR="001C4081" w:rsidRPr="001C4081" w:rsidRDefault="001C4081" w:rsidP="00C546EB">
      <w:pPr>
        <w:pStyle w:val="Tekstkomentara"/>
        <w:rPr>
          <w:sz w:val="22"/>
          <w:szCs w:val="22"/>
        </w:rPr>
      </w:pPr>
      <w:r w:rsidRPr="001C4081">
        <w:rPr>
          <w:sz w:val="22"/>
          <w:szCs w:val="22"/>
        </w:rPr>
        <w:t xml:space="preserve">- nastavak radova na proširenju Odlagališta i stvaranju dodatnih kapaciteta za odlaganje otpada unutar postojećeg tijela odlagališta </w:t>
      </w:r>
      <w:r w:rsidR="000A665B">
        <w:rPr>
          <w:sz w:val="22"/>
          <w:szCs w:val="22"/>
        </w:rPr>
        <w:t>(Financirano od strane fonda i Grada Velike Gorice u omjeru 60:40%)</w:t>
      </w:r>
    </w:p>
    <w:p w14:paraId="3EF2B928" w14:textId="08BFB6AF" w:rsidR="001C4081" w:rsidRPr="001C4081" w:rsidRDefault="001C4081" w:rsidP="00C546EB">
      <w:pPr>
        <w:pStyle w:val="Tekstkomentara"/>
        <w:rPr>
          <w:sz w:val="22"/>
          <w:szCs w:val="22"/>
        </w:rPr>
      </w:pPr>
      <w:r w:rsidRPr="001C4081">
        <w:rPr>
          <w:sz w:val="22"/>
          <w:szCs w:val="22"/>
        </w:rPr>
        <w:t xml:space="preserve">- </w:t>
      </w:r>
      <w:r w:rsidR="00C546EB" w:rsidRPr="001C4081">
        <w:rPr>
          <w:sz w:val="22"/>
          <w:szCs w:val="22"/>
        </w:rPr>
        <w:t>gradnj</w:t>
      </w:r>
      <w:r w:rsidRPr="001C4081">
        <w:rPr>
          <w:sz w:val="22"/>
          <w:szCs w:val="22"/>
        </w:rPr>
        <w:t>a</w:t>
      </w:r>
      <w:r w:rsidR="00C546EB" w:rsidRPr="001C4081">
        <w:rPr>
          <w:sz w:val="22"/>
          <w:szCs w:val="22"/>
        </w:rPr>
        <w:t xml:space="preserve"> prostora za</w:t>
      </w:r>
      <w:r w:rsidRPr="001C4081">
        <w:rPr>
          <w:sz w:val="22"/>
          <w:szCs w:val="22"/>
        </w:rPr>
        <w:t xml:space="preserve"> </w:t>
      </w:r>
      <w:proofErr w:type="spellStart"/>
      <w:r w:rsidRPr="001C4081">
        <w:rPr>
          <w:sz w:val="22"/>
          <w:szCs w:val="22"/>
        </w:rPr>
        <w:t>sortirnicu</w:t>
      </w:r>
      <w:proofErr w:type="spellEnd"/>
      <w:r w:rsidRPr="001C4081">
        <w:rPr>
          <w:sz w:val="22"/>
          <w:szCs w:val="22"/>
        </w:rPr>
        <w:t xml:space="preserve"> u RD </w:t>
      </w:r>
      <w:proofErr w:type="spellStart"/>
      <w:r w:rsidRPr="001C4081">
        <w:rPr>
          <w:sz w:val="22"/>
          <w:szCs w:val="22"/>
        </w:rPr>
        <w:t>Mraclin</w:t>
      </w:r>
      <w:proofErr w:type="spellEnd"/>
      <w:r w:rsidRPr="001C4081">
        <w:rPr>
          <w:sz w:val="22"/>
          <w:szCs w:val="22"/>
        </w:rPr>
        <w:t xml:space="preserve"> </w:t>
      </w:r>
      <w:r w:rsidR="00C075DD">
        <w:rPr>
          <w:sz w:val="22"/>
          <w:szCs w:val="22"/>
        </w:rPr>
        <w:t>(Financirano od strane Grada Velike Gorice)</w:t>
      </w:r>
    </w:p>
    <w:p w14:paraId="374EA6A9" w14:textId="7B28F120" w:rsidR="00C546EB" w:rsidRDefault="001C4081" w:rsidP="00C546EB">
      <w:pPr>
        <w:pStyle w:val="Tekstkomentara"/>
        <w:rPr>
          <w:sz w:val="22"/>
          <w:szCs w:val="22"/>
        </w:rPr>
      </w:pPr>
      <w:r w:rsidRPr="001C4081">
        <w:rPr>
          <w:sz w:val="22"/>
          <w:szCs w:val="22"/>
        </w:rPr>
        <w:t xml:space="preserve">- </w:t>
      </w:r>
      <w:r w:rsidR="00C546EB" w:rsidRPr="001C4081">
        <w:rPr>
          <w:sz w:val="22"/>
          <w:szCs w:val="22"/>
        </w:rPr>
        <w:t>završetak radova na novom RD Velika Gorica</w:t>
      </w:r>
      <w:r w:rsidR="00C075DD">
        <w:rPr>
          <w:sz w:val="22"/>
          <w:szCs w:val="22"/>
        </w:rPr>
        <w:t xml:space="preserve"> </w:t>
      </w:r>
      <w:r w:rsidR="00C546EB" w:rsidRPr="001C4081">
        <w:rPr>
          <w:sz w:val="22"/>
          <w:szCs w:val="22"/>
        </w:rPr>
        <w:t xml:space="preserve"> </w:t>
      </w:r>
      <w:r w:rsidR="00C075DD" w:rsidRPr="00C075DD">
        <w:rPr>
          <w:sz w:val="22"/>
          <w:szCs w:val="22"/>
        </w:rPr>
        <w:t>(Financirano od strane Grada Velike Gorice)</w:t>
      </w:r>
    </w:p>
    <w:p w14:paraId="0A279048" w14:textId="30797321" w:rsidR="00C075DD" w:rsidRPr="001C4081" w:rsidRDefault="00C075DD" w:rsidP="00C546EB">
      <w:pPr>
        <w:pStyle w:val="Tekstkomentara"/>
        <w:rPr>
          <w:sz w:val="22"/>
          <w:szCs w:val="22"/>
        </w:rPr>
      </w:pPr>
    </w:p>
    <w:p w14:paraId="628C315D" w14:textId="77777777" w:rsidR="00C546EB" w:rsidRDefault="00C546EB" w:rsidP="000B166F">
      <w:pPr>
        <w:rPr>
          <w:sz w:val="10"/>
          <w:szCs w:val="10"/>
        </w:rPr>
      </w:pPr>
    </w:p>
    <w:p w14:paraId="2F92A021" w14:textId="77777777" w:rsidR="001C4081" w:rsidRDefault="001C4081" w:rsidP="000B166F">
      <w:pPr>
        <w:rPr>
          <w:sz w:val="10"/>
          <w:szCs w:val="10"/>
        </w:rPr>
      </w:pPr>
    </w:p>
    <w:p w14:paraId="2715D4E7" w14:textId="77777777" w:rsidR="001C4081" w:rsidRDefault="001C4081" w:rsidP="000B166F">
      <w:pPr>
        <w:rPr>
          <w:sz w:val="10"/>
          <w:szCs w:val="10"/>
        </w:rPr>
      </w:pPr>
    </w:p>
    <w:p w14:paraId="0B955D44" w14:textId="77777777" w:rsidR="001C4081" w:rsidRDefault="001C4081" w:rsidP="000B166F">
      <w:pPr>
        <w:rPr>
          <w:sz w:val="10"/>
          <w:szCs w:val="10"/>
        </w:rPr>
      </w:pPr>
    </w:p>
    <w:p w14:paraId="7C27A7C8" w14:textId="77777777" w:rsidR="001C4081" w:rsidRDefault="001C4081" w:rsidP="000B166F">
      <w:pPr>
        <w:rPr>
          <w:sz w:val="10"/>
          <w:szCs w:val="10"/>
        </w:rPr>
      </w:pPr>
    </w:p>
    <w:p w14:paraId="185C98B2" w14:textId="77777777" w:rsidR="001C4081" w:rsidRDefault="001C4081" w:rsidP="000B166F">
      <w:pPr>
        <w:rPr>
          <w:sz w:val="10"/>
          <w:szCs w:val="10"/>
        </w:rPr>
      </w:pPr>
    </w:p>
    <w:p w14:paraId="335AB404" w14:textId="77777777" w:rsidR="001C4081" w:rsidRDefault="001C4081" w:rsidP="000B166F">
      <w:pPr>
        <w:rPr>
          <w:sz w:val="10"/>
          <w:szCs w:val="10"/>
        </w:rPr>
      </w:pPr>
    </w:p>
    <w:p w14:paraId="39B8BEA4" w14:textId="77777777" w:rsidR="001C4081" w:rsidRDefault="001C4081" w:rsidP="000B166F">
      <w:pPr>
        <w:rPr>
          <w:sz w:val="10"/>
          <w:szCs w:val="10"/>
        </w:rPr>
      </w:pPr>
    </w:p>
    <w:p w14:paraId="7F767476" w14:textId="77777777" w:rsidR="001C4081" w:rsidRDefault="001C4081" w:rsidP="000B166F">
      <w:pPr>
        <w:rPr>
          <w:sz w:val="10"/>
          <w:szCs w:val="10"/>
        </w:rPr>
      </w:pPr>
    </w:p>
    <w:p w14:paraId="7E5EDFBB" w14:textId="77777777" w:rsidR="001C4081" w:rsidRDefault="001C4081" w:rsidP="000B166F">
      <w:pPr>
        <w:rPr>
          <w:sz w:val="10"/>
          <w:szCs w:val="10"/>
        </w:rPr>
      </w:pPr>
    </w:p>
    <w:p w14:paraId="18B9F55C" w14:textId="77777777" w:rsidR="001C4081" w:rsidRDefault="001C4081" w:rsidP="000B166F">
      <w:pPr>
        <w:rPr>
          <w:sz w:val="10"/>
          <w:szCs w:val="10"/>
        </w:rPr>
      </w:pPr>
    </w:p>
    <w:p w14:paraId="3106779B" w14:textId="77777777" w:rsidR="001C4081" w:rsidRDefault="001C4081" w:rsidP="000B166F">
      <w:pPr>
        <w:rPr>
          <w:sz w:val="10"/>
          <w:szCs w:val="10"/>
        </w:rPr>
      </w:pPr>
    </w:p>
    <w:p w14:paraId="60273D17" w14:textId="77777777" w:rsidR="001C4081" w:rsidRDefault="001C4081" w:rsidP="000B166F">
      <w:pPr>
        <w:rPr>
          <w:sz w:val="10"/>
          <w:szCs w:val="10"/>
        </w:rPr>
      </w:pPr>
    </w:p>
    <w:p w14:paraId="5C5F75A5" w14:textId="77777777" w:rsidR="001C4081" w:rsidRDefault="001C4081" w:rsidP="000B166F">
      <w:pPr>
        <w:rPr>
          <w:sz w:val="10"/>
          <w:szCs w:val="10"/>
        </w:rPr>
      </w:pPr>
    </w:p>
    <w:p w14:paraId="5531100F" w14:textId="77777777" w:rsidR="001C4081" w:rsidRDefault="001C4081" w:rsidP="000B166F">
      <w:pPr>
        <w:rPr>
          <w:sz w:val="10"/>
          <w:szCs w:val="10"/>
        </w:rPr>
      </w:pPr>
    </w:p>
    <w:p w14:paraId="5641F679" w14:textId="77777777" w:rsidR="001C4081" w:rsidRDefault="001C4081" w:rsidP="000B166F">
      <w:pPr>
        <w:rPr>
          <w:sz w:val="10"/>
          <w:szCs w:val="10"/>
        </w:rPr>
      </w:pPr>
    </w:p>
    <w:p w14:paraId="3B9976CB" w14:textId="77777777" w:rsidR="001C4081" w:rsidRDefault="001C4081" w:rsidP="000B166F">
      <w:pPr>
        <w:rPr>
          <w:sz w:val="10"/>
          <w:szCs w:val="10"/>
        </w:rPr>
      </w:pPr>
    </w:p>
    <w:p w14:paraId="096F26BC" w14:textId="77777777" w:rsidR="001C4081" w:rsidRDefault="001C4081" w:rsidP="000B166F">
      <w:pPr>
        <w:rPr>
          <w:sz w:val="10"/>
          <w:szCs w:val="10"/>
        </w:rPr>
      </w:pPr>
    </w:p>
    <w:p w14:paraId="082DBDBC" w14:textId="77777777" w:rsidR="001C4081" w:rsidRDefault="001C4081" w:rsidP="000B166F">
      <w:pPr>
        <w:rPr>
          <w:sz w:val="10"/>
          <w:szCs w:val="10"/>
        </w:rPr>
      </w:pPr>
    </w:p>
    <w:p w14:paraId="5DD49B0E" w14:textId="77777777" w:rsidR="001C4081" w:rsidRDefault="001C4081" w:rsidP="000B166F">
      <w:pPr>
        <w:rPr>
          <w:sz w:val="10"/>
          <w:szCs w:val="10"/>
        </w:rPr>
      </w:pPr>
    </w:p>
    <w:p w14:paraId="404D460C" w14:textId="77777777" w:rsidR="001C4081" w:rsidRDefault="001C4081" w:rsidP="000B166F">
      <w:pPr>
        <w:rPr>
          <w:sz w:val="10"/>
          <w:szCs w:val="10"/>
        </w:rPr>
      </w:pPr>
    </w:p>
    <w:p w14:paraId="6F850BA7" w14:textId="77777777" w:rsidR="001C4081" w:rsidRDefault="001C4081" w:rsidP="000B166F">
      <w:pPr>
        <w:rPr>
          <w:sz w:val="10"/>
          <w:szCs w:val="10"/>
        </w:rPr>
      </w:pPr>
    </w:p>
    <w:p w14:paraId="5E1D08F1" w14:textId="77777777" w:rsidR="001C4081" w:rsidRDefault="001C4081" w:rsidP="000B166F">
      <w:pPr>
        <w:rPr>
          <w:sz w:val="10"/>
          <w:szCs w:val="10"/>
        </w:rPr>
      </w:pPr>
    </w:p>
    <w:p w14:paraId="1AECE862" w14:textId="77777777" w:rsidR="001C4081" w:rsidRDefault="001C4081" w:rsidP="000B166F">
      <w:pPr>
        <w:rPr>
          <w:sz w:val="10"/>
          <w:szCs w:val="10"/>
        </w:rPr>
      </w:pPr>
    </w:p>
    <w:p w14:paraId="0D9BC17C" w14:textId="77777777" w:rsidR="001C4081" w:rsidRDefault="001C4081" w:rsidP="000B166F">
      <w:pPr>
        <w:rPr>
          <w:sz w:val="10"/>
          <w:szCs w:val="10"/>
        </w:rPr>
      </w:pPr>
    </w:p>
    <w:p w14:paraId="2B5A6945" w14:textId="77777777" w:rsidR="001C4081" w:rsidRDefault="001C4081" w:rsidP="000B166F">
      <w:pPr>
        <w:rPr>
          <w:sz w:val="10"/>
          <w:szCs w:val="10"/>
        </w:rPr>
      </w:pPr>
    </w:p>
    <w:p w14:paraId="468550E3" w14:textId="77777777" w:rsidR="001C4081" w:rsidRDefault="001C4081" w:rsidP="000B166F">
      <w:pPr>
        <w:rPr>
          <w:sz w:val="10"/>
          <w:szCs w:val="10"/>
        </w:rPr>
      </w:pPr>
    </w:p>
    <w:p w14:paraId="037CDF9F" w14:textId="77777777" w:rsidR="001C4081" w:rsidRDefault="001C4081" w:rsidP="000B166F">
      <w:pPr>
        <w:rPr>
          <w:sz w:val="10"/>
          <w:szCs w:val="10"/>
        </w:rPr>
      </w:pPr>
    </w:p>
    <w:p w14:paraId="689B915A" w14:textId="77777777" w:rsidR="001C4081" w:rsidRDefault="001C4081" w:rsidP="000B166F">
      <w:pPr>
        <w:rPr>
          <w:sz w:val="10"/>
          <w:szCs w:val="10"/>
        </w:rPr>
      </w:pPr>
    </w:p>
    <w:p w14:paraId="33242B8C" w14:textId="77777777" w:rsidR="001C4081" w:rsidRDefault="001C4081" w:rsidP="000B166F">
      <w:pPr>
        <w:rPr>
          <w:sz w:val="10"/>
          <w:szCs w:val="10"/>
        </w:rPr>
      </w:pPr>
    </w:p>
    <w:p w14:paraId="0DA76B62" w14:textId="77777777" w:rsidR="001C4081" w:rsidRDefault="001C4081" w:rsidP="000B166F">
      <w:pPr>
        <w:rPr>
          <w:sz w:val="10"/>
          <w:szCs w:val="10"/>
        </w:rPr>
      </w:pPr>
    </w:p>
    <w:p w14:paraId="6ACF5A0D" w14:textId="77777777" w:rsidR="001C4081" w:rsidRDefault="001C4081" w:rsidP="000B166F">
      <w:pPr>
        <w:rPr>
          <w:sz w:val="10"/>
          <w:szCs w:val="10"/>
        </w:rPr>
      </w:pPr>
    </w:p>
    <w:p w14:paraId="2FBEA18E" w14:textId="77777777" w:rsidR="001C4081" w:rsidRDefault="001C4081" w:rsidP="000B166F">
      <w:pPr>
        <w:rPr>
          <w:sz w:val="10"/>
          <w:szCs w:val="10"/>
        </w:rPr>
      </w:pPr>
    </w:p>
    <w:p w14:paraId="3F488FBD" w14:textId="77777777" w:rsidR="001C4081" w:rsidRDefault="001C4081" w:rsidP="000B166F">
      <w:pPr>
        <w:rPr>
          <w:sz w:val="10"/>
          <w:szCs w:val="10"/>
        </w:rPr>
      </w:pPr>
    </w:p>
    <w:p w14:paraId="5DBF269E" w14:textId="77777777" w:rsidR="001C4081" w:rsidRDefault="001C4081" w:rsidP="000B166F">
      <w:pPr>
        <w:rPr>
          <w:sz w:val="10"/>
          <w:szCs w:val="10"/>
        </w:rPr>
      </w:pPr>
    </w:p>
    <w:p w14:paraId="093956E4" w14:textId="77777777" w:rsidR="001C4081" w:rsidRDefault="001C4081" w:rsidP="000B166F">
      <w:pPr>
        <w:rPr>
          <w:sz w:val="10"/>
          <w:szCs w:val="10"/>
        </w:rPr>
      </w:pPr>
    </w:p>
    <w:p w14:paraId="77C713FC" w14:textId="77777777" w:rsidR="001C4081" w:rsidRDefault="001C4081" w:rsidP="000B166F">
      <w:pPr>
        <w:rPr>
          <w:sz w:val="10"/>
          <w:szCs w:val="10"/>
        </w:rPr>
      </w:pPr>
    </w:p>
    <w:p w14:paraId="2B569C5D" w14:textId="77777777" w:rsidR="001C4081" w:rsidRDefault="001C4081" w:rsidP="000B166F">
      <w:pPr>
        <w:rPr>
          <w:sz w:val="10"/>
          <w:szCs w:val="10"/>
        </w:rPr>
      </w:pPr>
    </w:p>
    <w:p w14:paraId="34B97254" w14:textId="77777777" w:rsidR="001C4081" w:rsidRDefault="001C4081" w:rsidP="000B166F">
      <w:pPr>
        <w:rPr>
          <w:sz w:val="10"/>
          <w:szCs w:val="10"/>
        </w:rPr>
      </w:pPr>
    </w:p>
    <w:p w14:paraId="4963D27D" w14:textId="77777777" w:rsidR="001C4081" w:rsidRDefault="001C4081" w:rsidP="000B166F">
      <w:pPr>
        <w:rPr>
          <w:sz w:val="10"/>
          <w:szCs w:val="10"/>
        </w:rPr>
      </w:pPr>
    </w:p>
    <w:p w14:paraId="158ED450" w14:textId="77777777" w:rsidR="001C4081" w:rsidRDefault="001C4081" w:rsidP="000B166F">
      <w:pPr>
        <w:rPr>
          <w:sz w:val="10"/>
          <w:szCs w:val="10"/>
        </w:rPr>
      </w:pPr>
    </w:p>
    <w:p w14:paraId="2373BECE" w14:textId="77777777" w:rsidR="001C4081" w:rsidRDefault="001C4081" w:rsidP="000B166F">
      <w:pPr>
        <w:rPr>
          <w:sz w:val="10"/>
          <w:szCs w:val="10"/>
        </w:rPr>
      </w:pPr>
    </w:p>
    <w:p w14:paraId="2A6BB217" w14:textId="77777777" w:rsidR="001C4081" w:rsidRDefault="001C4081" w:rsidP="000B166F">
      <w:pPr>
        <w:rPr>
          <w:sz w:val="10"/>
          <w:szCs w:val="10"/>
        </w:rPr>
      </w:pPr>
    </w:p>
    <w:p w14:paraId="009BDA40" w14:textId="77777777" w:rsidR="001C4081" w:rsidRDefault="001C4081" w:rsidP="000B166F">
      <w:pPr>
        <w:rPr>
          <w:sz w:val="10"/>
          <w:szCs w:val="10"/>
        </w:rPr>
      </w:pPr>
    </w:p>
    <w:p w14:paraId="76107E12" w14:textId="77777777" w:rsidR="001C4081" w:rsidRDefault="001C4081" w:rsidP="000B166F">
      <w:pPr>
        <w:rPr>
          <w:sz w:val="10"/>
          <w:szCs w:val="10"/>
        </w:rPr>
      </w:pPr>
    </w:p>
    <w:p w14:paraId="71C17AEA" w14:textId="77777777" w:rsidR="001C4081" w:rsidRPr="00081E52" w:rsidRDefault="001C4081" w:rsidP="000B166F">
      <w:pPr>
        <w:rPr>
          <w:sz w:val="10"/>
          <w:szCs w:val="10"/>
        </w:rPr>
      </w:pPr>
    </w:p>
    <w:p w14:paraId="65D8E601" w14:textId="77777777" w:rsidR="00F47A08" w:rsidRDefault="00906BEC" w:rsidP="003B481A">
      <w:pPr>
        <w:pStyle w:val="Naslov1"/>
      </w:pPr>
      <w:bookmarkStart w:id="11" w:name="_Toc153224276"/>
      <w:r>
        <w:lastRenderedPageBreak/>
        <w:t>STRUKTURA I BROJ ZAPOSLENIH</w:t>
      </w:r>
      <w:bookmarkEnd w:id="11"/>
    </w:p>
    <w:p w14:paraId="4CFC8F67" w14:textId="77777777" w:rsidR="00BA3ABA" w:rsidRDefault="00BA3ABA" w:rsidP="000B166F"/>
    <w:p w14:paraId="1016307F" w14:textId="25328750" w:rsidR="00F47A08" w:rsidRPr="00752411" w:rsidRDefault="00DD15C2" w:rsidP="000B166F">
      <w:r>
        <w:t>U trgovačkom društvu VG Čistoća d.o.o. na dan 3</w:t>
      </w:r>
      <w:r w:rsidR="00D04AFB">
        <w:t>1</w:t>
      </w:r>
      <w:r>
        <w:t>.1</w:t>
      </w:r>
      <w:r w:rsidR="00D04AFB">
        <w:t>0</w:t>
      </w:r>
      <w:r>
        <w:t>.202</w:t>
      </w:r>
      <w:r w:rsidR="00F81316">
        <w:t>3</w:t>
      </w:r>
      <w:r>
        <w:t xml:space="preserve">. godine </w:t>
      </w:r>
      <w:r w:rsidRPr="00D04AFB">
        <w:t xml:space="preserve">zaposleno je ukupno </w:t>
      </w:r>
      <w:r w:rsidR="003566A6" w:rsidRPr="00D04AFB">
        <w:t>16</w:t>
      </w:r>
      <w:r w:rsidR="00F81316">
        <w:t>4</w:t>
      </w:r>
      <w:r w:rsidR="003566A6" w:rsidRPr="00D04AFB">
        <w:t xml:space="preserve"> radnik</w:t>
      </w:r>
      <w:r w:rsidR="00D04AFB" w:rsidRPr="00D04AFB">
        <w:t>a</w:t>
      </w:r>
      <w:r w:rsidR="00D04AFB">
        <w:t xml:space="preserve"> i to:</w:t>
      </w:r>
    </w:p>
    <w:p w14:paraId="3E4F35F4" w14:textId="5E73EFEA" w:rsidR="00F47A08" w:rsidRPr="00752411" w:rsidRDefault="00DD15C2" w:rsidP="00331361">
      <w:pPr>
        <w:pStyle w:val="Odlomakpopisa"/>
        <w:numPr>
          <w:ilvl w:val="0"/>
          <w:numId w:val="15"/>
        </w:numPr>
      </w:pPr>
      <w:r w:rsidRPr="00752411">
        <w:t>Djelatnost sakupljanja i odvoza komunalnog otpada</w:t>
      </w:r>
      <w:r w:rsidR="00AF7247" w:rsidRPr="00752411">
        <w:t xml:space="preserve"> </w:t>
      </w:r>
      <w:r w:rsidR="009832F0" w:rsidRPr="00752411">
        <w:t xml:space="preserve">– </w:t>
      </w:r>
      <w:r w:rsidR="007219C0" w:rsidRPr="00752411">
        <w:t>6</w:t>
      </w:r>
      <w:r w:rsidR="00752411" w:rsidRPr="00752411">
        <w:t>3</w:t>
      </w:r>
      <w:r w:rsidRPr="00752411">
        <w:t xml:space="preserve"> radnik</w:t>
      </w:r>
      <w:r w:rsidR="002D1C30" w:rsidRPr="00752411">
        <w:t>a</w:t>
      </w:r>
    </w:p>
    <w:p w14:paraId="7FD5A5DB" w14:textId="29C25FE5" w:rsidR="00F47A08" w:rsidRPr="00752411" w:rsidRDefault="00DD15C2" w:rsidP="00331361">
      <w:pPr>
        <w:pStyle w:val="Odlomakpopisa"/>
        <w:numPr>
          <w:ilvl w:val="0"/>
          <w:numId w:val="15"/>
        </w:numPr>
      </w:pPr>
      <w:r w:rsidRPr="00752411">
        <w:t>Djelatnost odlaganja otpada</w:t>
      </w:r>
      <w:r w:rsidR="00AF7247" w:rsidRPr="00752411">
        <w:t xml:space="preserve"> </w:t>
      </w:r>
      <w:r w:rsidR="009832F0" w:rsidRPr="00752411">
        <w:t xml:space="preserve">– </w:t>
      </w:r>
      <w:r w:rsidRPr="00752411">
        <w:t>1</w:t>
      </w:r>
      <w:r w:rsidR="00752411" w:rsidRPr="00752411">
        <w:t>9</w:t>
      </w:r>
      <w:r w:rsidRPr="00752411">
        <w:t xml:space="preserve"> radnika</w:t>
      </w:r>
    </w:p>
    <w:p w14:paraId="4248C90E" w14:textId="77777777" w:rsidR="00F47A08" w:rsidRPr="00752411" w:rsidRDefault="00DD15C2" w:rsidP="00331361">
      <w:pPr>
        <w:pStyle w:val="Odlomakpopisa"/>
        <w:numPr>
          <w:ilvl w:val="0"/>
          <w:numId w:val="15"/>
        </w:numPr>
      </w:pPr>
      <w:r w:rsidRPr="00752411">
        <w:t>Djelatnost odvojenog prikupljanja otpada</w:t>
      </w:r>
      <w:r w:rsidR="00AF7247" w:rsidRPr="00752411">
        <w:t xml:space="preserve"> </w:t>
      </w:r>
      <w:r w:rsidR="009832F0" w:rsidRPr="00752411">
        <w:t xml:space="preserve">– </w:t>
      </w:r>
      <w:r w:rsidR="007219C0" w:rsidRPr="00752411">
        <w:t>20</w:t>
      </w:r>
      <w:r w:rsidR="002D1C30" w:rsidRPr="00752411">
        <w:t xml:space="preserve"> radnik</w:t>
      </w:r>
      <w:r w:rsidR="007219C0" w:rsidRPr="00752411">
        <w:t>a</w:t>
      </w:r>
    </w:p>
    <w:p w14:paraId="7D55F9B8" w14:textId="77777777" w:rsidR="00F47A08" w:rsidRPr="00752411" w:rsidRDefault="00DD15C2" w:rsidP="00331361">
      <w:pPr>
        <w:pStyle w:val="Odlomakpopisa"/>
        <w:numPr>
          <w:ilvl w:val="0"/>
          <w:numId w:val="15"/>
        </w:numPr>
      </w:pPr>
      <w:r w:rsidRPr="00752411">
        <w:t>Djelatnost održavanja čistoće</w:t>
      </w:r>
      <w:r w:rsidR="00AF7247" w:rsidRPr="00752411">
        <w:t xml:space="preserve"> </w:t>
      </w:r>
      <w:r w:rsidR="009832F0" w:rsidRPr="00752411">
        <w:t xml:space="preserve">– </w:t>
      </w:r>
      <w:r w:rsidRPr="00752411">
        <w:t>1</w:t>
      </w:r>
      <w:r w:rsidR="007219C0" w:rsidRPr="00752411">
        <w:t>9</w:t>
      </w:r>
      <w:r w:rsidRPr="00752411">
        <w:t xml:space="preserve"> radnika</w:t>
      </w:r>
    </w:p>
    <w:p w14:paraId="665A0DAA" w14:textId="225B883B" w:rsidR="00F47A08" w:rsidRPr="00752411" w:rsidRDefault="00DD15C2" w:rsidP="00331361">
      <w:pPr>
        <w:pStyle w:val="Odlomakpopisa"/>
        <w:numPr>
          <w:ilvl w:val="0"/>
          <w:numId w:val="15"/>
        </w:numPr>
      </w:pPr>
      <w:r w:rsidRPr="00752411">
        <w:t>Uprava/zajedničke službe</w:t>
      </w:r>
      <w:r w:rsidR="00AF7247" w:rsidRPr="00752411">
        <w:t xml:space="preserve"> </w:t>
      </w:r>
      <w:r w:rsidR="009832F0" w:rsidRPr="00752411">
        <w:t xml:space="preserve">– </w:t>
      </w:r>
      <w:r w:rsidRPr="00752411">
        <w:t>4</w:t>
      </w:r>
      <w:r w:rsidR="00752411" w:rsidRPr="00752411">
        <w:t>3</w:t>
      </w:r>
      <w:r w:rsidRPr="00752411">
        <w:t xml:space="preserve"> radnika</w:t>
      </w:r>
    </w:p>
    <w:p w14:paraId="27CB1C7C" w14:textId="77777777" w:rsidR="003566A6" w:rsidRDefault="003566A6" w:rsidP="000B166F"/>
    <w:p w14:paraId="56CFBD4A" w14:textId="77777777" w:rsidR="00412FA7" w:rsidRDefault="00DC2098" w:rsidP="000B166F">
      <w:r w:rsidRPr="009A36D9">
        <w:t>U 202</w:t>
      </w:r>
      <w:r w:rsidR="00D91F02" w:rsidRPr="009A36D9">
        <w:t>4</w:t>
      </w:r>
      <w:r w:rsidRPr="009A36D9">
        <w:t xml:space="preserve">. godini predviđeno je umirovljenje </w:t>
      </w:r>
      <w:r w:rsidR="00D91F02" w:rsidRPr="009A36D9">
        <w:t>2</w:t>
      </w:r>
      <w:r w:rsidR="009832F0" w:rsidRPr="009A36D9">
        <w:t xml:space="preserve"> radnika</w:t>
      </w:r>
      <w:r w:rsidRPr="009A36D9">
        <w:t>.</w:t>
      </w:r>
      <w:r w:rsidR="009832F0" w:rsidRPr="009A36D9">
        <w:t xml:space="preserve"> </w:t>
      </w:r>
      <w:r w:rsidR="00D91F02" w:rsidRPr="009A36D9">
        <w:t xml:space="preserve"> </w:t>
      </w:r>
    </w:p>
    <w:p w14:paraId="1AF6953F" w14:textId="3A4E9630" w:rsidR="009A36D9" w:rsidRDefault="00412FA7" w:rsidP="000B166F">
      <w:r>
        <w:t>U</w:t>
      </w:r>
      <w:r w:rsidR="009832F0" w:rsidRPr="009A36D9">
        <w:t xml:space="preserve"> </w:t>
      </w:r>
      <w:r w:rsidR="000D4764" w:rsidRPr="009A36D9">
        <w:t>plan</w:t>
      </w:r>
      <w:r w:rsidR="009832F0" w:rsidRPr="009A36D9">
        <w:t>u</w:t>
      </w:r>
      <w:r w:rsidR="00AF7247" w:rsidRPr="009A36D9">
        <w:t xml:space="preserve"> </w:t>
      </w:r>
      <w:r w:rsidR="009832F0" w:rsidRPr="009A36D9">
        <w:t>zapošljavanj</w:t>
      </w:r>
      <w:r>
        <w:t>a za slijedeću godinu imamo</w:t>
      </w:r>
      <w:r w:rsidR="000D4764" w:rsidRPr="009A36D9">
        <w:t xml:space="preserve"> </w:t>
      </w:r>
      <w:r w:rsidR="00021741">
        <w:t>6</w:t>
      </w:r>
      <w:r w:rsidR="00F87182" w:rsidRPr="009A36D9">
        <w:t xml:space="preserve"> </w:t>
      </w:r>
      <w:r w:rsidR="000D4764" w:rsidRPr="009A36D9">
        <w:t>radnika</w:t>
      </w:r>
      <w:r w:rsidR="009A36D9">
        <w:t xml:space="preserve">, </w:t>
      </w:r>
      <w:r w:rsidR="00021741">
        <w:t xml:space="preserve">i to </w:t>
      </w:r>
      <w:r w:rsidR="009A36D9" w:rsidRPr="009A36D9">
        <w:t>umjesto radnika koji odlaze u mirovinu i eventualnog dugotrajnog bolovanja radnika;</w:t>
      </w:r>
    </w:p>
    <w:p w14:paraId="163E3877" w14:textId="2DB9EA23" w:rsidR="00412FA7" w:rsidRDefault="00412FA7" w:rsidP="000B166F">
      <w:r>
        <w:t>-</w:t>
      </w:r>
      <w:r w:rsidR="00021741">
        <w:t xml:space="preserve"> 1 radnik </w:t>
      </w:r>
      <w:r w:rsidR="00F87182" w:rsidRPr="009A36D9">
        <w:t xml:space="preserve">u </w:t>
      </w:r>
      <w:r w:rsidR="009A36D9" w:rsidRPr="009A36D9">
        <w:t xml:space="preserve">financijsko-računovodstvenoj službi,  </w:t>
      </w:r>
    </w:p>
    <w:p w14:paraId="60A6AADC" w14:textId="77777777" w:rsidR="00412FA7" w:rsidRDefault="00412FA7" w:rsidP="000B166F">
      <w:r>
        <w:t xml:space="preserve">- </w:t>
      </w:r>
      <w:r w:rsidR="009A36D9" w:rsidRPr="009A36D9">
        <w:t>3</w:t>
      </w:r>
      <w:r w:rsidR="00F87182" w:rsidRPr="009A36D9">
        <w:t xml:space="preserve"> radnika u djelatnosti </w:t>
      </w:r>
      <w:r w:rsidR="009A36D9" w:rsidRPr="009A36D9">
        <w:t>odvoza komunalnog otpada</w:t>
      </w:r>
      <w:r w:rsidR="00F87182" w:rsidRPr="009A36D9">
        <w:t xml:space="preserve">  i </w:t>
      </w:r>
    </w:p>
    <w:p w14:paraId="7E5FBD82" w14:textId="77777777" w:rsidR="00412FA7" w:rsidRDefault="00412FA7" w:rsidP="000B166F">
      <w:r>
        <w:t xml:space="preserve">- </w:t>
      </w:r>
      <w:r w:rsidR="009A36D9" w:rsidRPr="009A36D9">
        <w:t>2</w:t>
      </w:r>
      <w:r w:rsidR="00F87182" w:rsidRPr="009A36D9">
        <w:t xml:space="preserve"> radnika u djelatnosti održavanja čistoće.</w:t>
      </w:r>
      <w:r w:rsidR="000D4764" w:rsidRPr="009A36D9">
        <w:t xml:space="preserve"> </w:t>
      </w:r>
      <w:r w:rsidR="009A36D9" w:rsidRPr="009A36D9">
        <w:t xml:space="preserve"> </w:t>
      </w:r>
    </w:p>
    <w:p w14:paraId="36107FD6" w14:textId="73E490B1" w:rsidR="000D4764" w:rsidRDefault="00F87182" w:rsidP="000B166F">
      <w:r w:rsidRPr="009A36D9">
        <w:t xml:space="preserve">Dodatna zapošljavanja su moguća </w:t>
      </w:r>
      <w:r w:rsidR="00021741">
        <w:t xml:space="preserve">jedino </w:t>
      </w:r>
      <w:r w:rsidRPr="009A36D9">
        <w:t>u slučaju povećanog obujma posla ili nenadanih otkaza o radu zaposlenika VG Čistoće.</w:t>
      </w:r>
    </w:p>
    <w:p w14:paraId="543B497A" w14:textId="77777777" w:rsidR="00021741" w:rsidRPr="009A36D9" w:rsidRDefault="00021741" w:rsidP="000B166F"/>
    <w:p w14:paraId="320516D3" w14:textId="7CA68B15" w:rsidR="003B481A" w:rsidRPr="001B2016" w:rsidRDefault="003B481A" w:rsidP="003B481A">
      <w:r w:rsidRPr="009A36D9">
        <w:t>Zbog potreba redovitih i obveznih usavršavanja i osposobljavanja radnika koja su propisana pozitivnim propisima te u cilju kontinuirane izobrazbe trenutno zaposlenih radnika, a sve kako bi se ostvarilo kvalitetnije i svrhovitije obavljanje, kako osnovnih djelatnosti, tako i cjelokupnog poslovanja, t. d. VG Čistoća d.o.o. planira za školovanje i izobrazbu radnika</w:t>
      </w:r>
      <w:r w:rsidR="009A36D9">
        <w:rPr>
          <w:color w:val="FF0000"/>
        </w:rPr>
        <w:t xml:space="preserve"> </w:t>
      </w:r>
      <w:r w:rsidR="009A36D9" w:rsidRPr="009A36D9">
        <w:t>u 2024</w:t>
      </w:r>
      <w:r w:rsidRPr="009A36D9">
        <w:t>. godini ukupne troškove u iznosu</w:t>
      </w:r>
      <w:r w:rsidRPr="00F81316">
        <w:rPr>
          <w:color w:val="FF0000"/>
        </w:rPr>
        <w:t xml:space="preserve"> </w:t>
      </w:r>
      <w:r w:rsidR="009A36D9" w:rsidRPr="001B2016">
        <w:t>6.000,00  EUR.</w:t>
      </w:r>
    </w:p>
    <w:p w14:paraId="08496D94" w14:textId="5AE2340B" w:rsidR="003B481A" w:rsidRPr="001B2016" w:rsidRDefault="003B481A" w:rsidP="003B481A">
      <w:r w:rsidRPr="001B2016">
        <w:t>Detaljna specifikacija školovanja i izobrazbe radnika u 202</w:t>
      </w:r>
      <w:r w:rsidR="009A36D9" w:rsidRPr="001B2016">
        <w:t>4</w:t>
      </w:r>
      <w:r w:rsidRPr="001B2016">
        <w:t xml:space="preserve">. godini prikazana je u tablici. </w:t>
      </w:r>
    </w:p>
    <w:p w14:paraId="03FD80D7" w14:textId="77777777" w:rsidR="003B481A" w:rsidRDefault="003B481A" w:rsidP="003B481A"/>
    <w:p w14:paraId="2F4462D1" w14:textId="2E6D906C" w:rsidR="003B481A" w:rsidRDefault="003B481A" w:rsidP="003B481A">
      <w:pPr>
        <w:rPr>
          <w:b/>
        </w:rPr>
      </w:pPr>
      <w:r>
        <w:rPr>
          <w:b/>
        </w:rPr>
        <w:t xml:space="preserve">Tablica </w:t>
      </w:r>
      <w:r w:rsidR="00C94BA6">
        <w:rPr>
          <w:b/>
        </w:rPr>
        <w:t>6</w:t>
      </w:r>
      <w:r>
        <w:rPr>
          <w:b/>
        </w:rPr>
        <w:t>. Plan izobrazbe i školovanja radnika za 202</w:t>
      </w:r>
      <w:r w:rsidR="00F81316">
        <w:rPr>
          <w:b/>
        </w:rPr>
        <w:t>4</w:t>
      </w:r>
      <w:r>
        <w:rPr>
          <w:b/>
        </w:rPr>
        <w:t xml:space="preserve">. godinu </w:t>
      </w:r>
    </w:p>
    <w:tbl>
      <w:tblPr>
        <w:tblStyle w:val="Reetkatablice"/>
        <w:tblW w:w="0" w:type="auto"/>
        <w:tblInd w:w="108" w:type="dxa"/>
        <w:tblLook w:val="04A0" w:firstRow="1" w:lastRow="0" w:firstColumn="1" w:lastColumn="0" w:noHBand="0" w:noVBand="1"/>
      </w:tblPr>
      <w:tblGrid>
        <w:gridCol w:w="472"/>
        <w:gridCol w:w="4485"/>
        <w:gridCol w:w="1989"/>
      </w:tblGrid>
      <w:tr w:rsidR="00F81316" w:rsidRPr="00C94BA6" w14:paraId="3C3E65E5" w14:textId="77777777" w:rsidTr="00C94BA6">
        <w:tc>
          <w:tcPr>
            <w:tcW w:w="472" w:type="dxa"/>
            <w:tcBorders>
              <w:top w:val="single" w:sz="4" w:space="0" w:color="auto"/>
              <w:left w:val="single" w:sz="4" w:space="0" w:color="auto"/>
              <w:bottom w:val="single" w:sz="4" w:space="0" w:color="auto"/>
              <w:right w:val="single" w:sz="4" w:space="0" w:color="auto"/>
            </w:tcBorders>
            <w:hideMark/>
          </w:tcPr>
          <w:p w14:paraId="6D8FB3EE" w14:textId="77777777" w:rsidR="00F81316" w:rsidRPr="00C94BA6" w:rsidRDefault="00F81316">
            <w:pPr>
              <w:rPr>
                <w:b/>
                <w:sz w:val="20"/>
                <w:szCs w:val="20"/>
              </w:rPr>
            </w:pPr>
            <w:r w:rsidRPr="00C94BA6">
              <w:rPr>
                <w:b/>
                <w:sz w:val="20"/>
                <w:szCs w:val="20"/>
              </w:rPr>
              <w:t>br.</w:t>
            </w:r>
          </w:p>
        </w:tc>
        <w:tc>
          <w:tcPr>
            <w:tcW w:w="4485" w:type="dxa"/>
            <w:tcBorders>
              <w:top w:val="single" w:sz="4" w:space="0" w:color="auto"/>
              <w:left w:val="single" w:sz="4" w:space="0" w:color="auto"/>
              <w:bottom w:val="single" w:sz="4" w:space="0" w:color="auto"/>
              <w:right w:val="single" w:sz="4" w:space="0" w:color="auto"/>
            </w:tcBorders>
            <w:hideMark/>
          </w:tcPr>
          <w:p w14:paraId="3CF6A0A8" w14:textId="77777777" w:rsidR="00F81316" w:rsidRPr="00C94BA6" w:rsidRDefault="00F81316" w:rsidP="003B481A">
            <w:pPr>
              <w:jc w:val="left"/>
              <w:rPr>
                <w:b/>
                <w:sz w:val="20"/>
                <w:szCs w:val="20"/>
              </w:rPr>
            </w:pPr>
            <w:r w:rsidRPr="00C94BA6">
              <w:rPr>
                <w:b/>
                <w:sz w:val="20"/>
                <w:szCs w:val="20"/>
              </w:rPr>
              <w:t xml:space="preserve">Opis plan troškova </w:t>
            </w:r>
          </w:p>
        </w:tc>
        <w:tc>
          <w:tcPr>
            <w:tcW w:w="1989" w:type="dxa"/>
            <w:tcBorders>
              <w:top w:val="single" w:sz="4" w:space="0" w:color="auto"/>
              <w:left w:val="single" w:sz="4" w:space="0" w:color="auto"/>
              <w:bottom w:val="single" w:sz="4" w:space="0" w:color="auto"/>
              <w:right w:val="single" w:sz="4" w:space="0" w:color="auto"/>
            </w:tcBorders>
            <w:hideMark/>
          </w:tcPr>
          <w:p w14:paraId="6C16A82B" w14:textId="5255D5B6" w:rsidR="00F81316" w:rsidRPr="00C94BA6" w:rsidRDefault="00C94BA6">
            <w:pPr>
              <w:rPr>
                <w:b/>
                <w:sz w:val="20"/>
                <w:szCs w:val="20"/>
              </w:rPr>
            </w:pPr>
            <w:r>
              <w:rPr>
                <w:b/>
                <w:sz w:val="20"/>
                <w:szCs w:val="20"/>
              </w:rPr>
              <w:t xml:space="preserve">           </w:t>
            </w:r>
            <w:r w:rsidR="00F81316" w:rsidRPr="00C94BA6">
              <w:rPr>
                <w:b/>
                <w:sz w:val="20"/>
                <w:szCs w:val="20"/>
              </w:rPr>
              <w:t>Iznos / EUR</w:t>
            </w:r>
          </w:p>
        </w:tc>
      </w:tr>
      <w:tr w:rsidR="00F81316" w:rsidRPr="00C94BA6" w14:paraId="3173039A" w14:textId="77777777" w:rsidTr="00C94BA6">
        <w:tc>
          <w:tcPr>
            <w:tcW w:w="472" w:type="dxa"/>
            <w:tcBorders>
              <w:top w:val="single" w:sz="4" w:space="0" w:color="auto"/>
              <w:left w:val="single" w:sz="4" w:space="0" w:color="auto"/>
              <w:bottom w:val="single" w:sz="4" w:space="0" w:color="auto"/>
              <w:right w:val="single" w:sz="4" w:space="0" w:color="auto"/>
            </w:tcBorders>
            <w:hideMark/>
          </w:tcPr>
          <w:p w14:paraId="40D7C7CD" w14:textId="77777777" w:rsidR="00F81316" w:rsidRPr="00C94BA6" w:rsidRDefault="00F81316">
            <w:pPr>
              <w:rPr>
                <w:sz w:val="20"/>
                <w:szCs w:val="20"/>
              </w:rPr>
            </w:pPr>
            <w:r w:rsidRPr="00C94BA6">
              <w:rPr>
                <w:sz w:val="20"/>
                <w:szCs w:val="20"/>
              </w:rPr>
              <w:t>1.</w:t>
            </w:r>
          </w:p>
        </w:tc>
        <w:tc>
          <w:tcPr>
            <w:tcW w:w="4485" w:type="dxa"/>
            <w:tcBorders>
              <w:top w:val="single" w:sz="4" w:space="0" w:color="auto"/>
              <w:left w:val="single" w:sz="4" w:space="0" w:color="auto"/>
              <w:bottom w:val="single" w:sz="4" w:space="0" w:color="auto"/>
              <w:right w:val="single" w:sz="4" w:space="0" w:color="auto"/>
            </w:tcBorders>
            <w:hideMark/>
          </w:tcPr>
          <w:p w14:paraId="3118D37F" w14:textId="77777777" w:rsidR="00F81316" w:rsidRPr="00C94BA6" w:rsidRDefault="00F81316" w:rsidP="003B481A">
            <w:pPr>
              <w:jc w:val="left"/>
              <w:rPr>
                <w:sz w:val="20"/>
                <w:szCs w:val="20"/>
              </w:rPr>
            </w:pPr>
            <w:r w:rsidRPr="00C94BA6">
              <w:rPr>
                <w:sz w:val="20"/>
                <w:szCs w:val="20"/>
              </w:rPr>
              <w:t>Osposobljavanje/izobrazba/stručna osposobljavanja radnika iz područja sigurnosti, javne nabave, zaštite na radu</w:t>
            </w:r>
          </w:p>
        </w:tc>
        <w:tc>
          <w:tcPr>
            <w:tcW w:w="1989" w:type="dxa"/>
            <w:tcBorders>
              <w:top w:val="single" w:sz="4" w:space="0" w:color="auto"/>
              <w:left w:val="single" w:sz="4" w:space="0" w:color="auto"/>
              <w:bottom w:val="single" w:sz="4" w:space="0" w:color="auto"/>
              <w:right w:val="single" w:sz="4" w:space="0" w:color="auto"/>
            </w:tcBorders>
            <w:hideMark/>
          </w:tcPr>
          <w:p w14:paraId="7E663102" w14:textId="1B8073C5" w:rsidR="00F81316" w:rsidRPr="00C94BA6" w:rsidRDefault="00F81316" w:rsidP="001B2016">
            <w:pPr>
              <w:jc w:val="right"/>
              <w:rPr>
                <w:sz w:val="20"/>
                <w:szCs w:val="20"/>
              </w:rPr>
            </w:pPr>
            <w:r w:rsidRPr="00C94BA6">
              <w:rPr>
                <w:sz w:val="20"/>
                <w:szCs w:val="20"/>
              </w:rPr>
              <w:t>1.</w:t>
            </w:r>
            <w:r w:rsidR="001B2016" w:rsidRPr="00C94BA6">
              <w:rPr>
                <w:sz w:val="20"/>
                <w:szCs w:val="20"/>
              </w:rPr>
              <w:t>400</w:t>
            </w:r>
            <w:r w:rsidRPr="00C94BA6">
              <w:rPr>
                <w:sz w:val="20"/>
                <w:szCs w:val="20"/>
              </w:rPr>
              <w:t>,00</w:t>
            </w:r>
          </w:p>
        </w:tc>
      </w:tr>
      <w:tr w:rsidR="00F81316" w:rsidRPr="00C94BA6" w14:paraId="7950B396" w14:textId="77777777" w:rsidTr="00C94BA6">
        <w:tc>
          <w:tcPr>
            <w:tcW w:w="472" w:type="dxa"/>
            <w:tcBorders>
              <w:top w:val="single" w:sz="4" w:space="0" w:color="auto"/>
              <w:left w:val="single" w:sz="4" w:space="0" w:color="auto"/>
              <w:bottom w:val="single" w:sz="4" w:space="0" w:color="auto"/>
              <w:right w:val="single" w:sz="4" w:space="0" w:color="auto"/>
            </w:tcBorders>
            <w:hideMark/>
          </w:tcPr>
          <w:p w14:paraId="245DF7C0" w14:textId="77777777" w:rsidR="00F81316" w:rsidRPr="00C94BA6" w:rsidRDefault="00F81316">
            <w:pPr>
              <w:rPr>
                <w:sz w:val="20"/>
                <w:szCs w:val="20"/>
              </w:rPr>
            </w:pPr>
            <w:r w:rsidRPr="00C94BA6">
              <w:rPr>
                <w:sz w:val="20"/>
                <w:szCs w:val="20"/>
              </w:rPr>
              <w:t>2.</w:t>
            </w:r>
          </w:p>
        </w:tc>
        <w:tc>
          <w:tcPr>
            <w:tcW w:w="4485" w:type="dxa"/>
            <w:tcBorders>
              <w:top w:val="single" w:sz="4" w:space="0" w:color="auto"/>
              <w:left w:val="single" w:sz="4" w:space="0" w:color="auto"/>
              <w:bottom w:val="single" w:sz="4" w:space="0" w:color="auto"/>
              <w:right w:val="single" w:sz="4" w:space="0" w:color="auto"/>
            </w:tcBorders>
            <w:hideMark/>
          </w:tcPr>
          <w:p w14:paraId="43F63B32" w14:textId="77777777" w:rsidR="00F81316" w:rsidRPr="00C94BA6" w:rsidRDefault="00F81316" w:rsidP="003B481A">
            <w:pPr>
              <w:jc w:val="left"/>
              <w:rPr>
                <w:sz w:val="20"/>
                <w:szCs w:val="20"/>
              </w:rPr>
            </w:pPr>
            <w:r w:rsidRPr="00C94BA6">
              <w:rPr>
                <w:sz w:val="20"/>
                <w:szCs w:val="20"/>
              </w:rPr>
              <w:t xml:space="preserve">Tečajevi stranih jezika </w:t>
            </w:r>
          </w:p>
        </w:tc>
        <w:tc>
          <w:tcPr>
            <w:tcW w:w="1989" w:type="dxa"/>
            <w:tcBorders>
              <w:top w:val="single" w:sz="4" w:space="0" w:color="auto"/>
              <w:left w:val="single" w:sz="4" w:space="0" w:color="auto"/>
              <w:bottom w:val="single" w:sz="4" w:space="0" w:color="auto"/>
              <w:right w:val="single" w:sz="4" w:space="0" w:color="auto"/>
            </w:tcBorders>
            <w:hideMark/>
          </w:tcPr>
          <w:p w14:paraId="1F8CD83F" w14:textId="77777777" w:rsidR="00F81316" w:rsidRPr="00C94BA6" w:rsidRDefault="00F81316">
            <w:pPr>
              <w:jc w:val="right"/>
              <w:rPr>
                <w:sz w:val="20"/>
                <w:szCs w:val="20"/>
              </w:rPr>
            </w:pPr>
            <w:r w:rsidRPr="00C94BA6">
              <w:rPr>
                <w:sz w:val="20"/>
                <w:szCs w:val="20"/>
              </w:rPr>
              <w:t>398,00</w:t>
            </w:r>
          </w:p>
        </w:tc>
      </w:tr>
      <w:tr w:rsidR="00F81316" w:rsidRPr="00C94BA6" w14:paraId="6FDC0819" w14:textId="77777777" w:rsidTr="00C94BA6">
        <w:tc>
          <w:tcPr>
            <w:tcW w:w="472" w:type="dxa"/>
            <w:tcBorders>
              <w:top w:val="single" w:sz="4" w:space="0" w:color="auto"/>
              <w:left w:val="single" w:sz="4" w:space="0" w:color="auto"/>
              <w:bottom w:val="single" w:sz="4" w:space="0" w:color="auto"/>
              <w:right w:val="single" w:sz="4" w:space="0" w:color="auto"/>
            </w:tcBorders>
            <w:hideMark/>
          </w:tcPr>
          <w:p w14:paraId="2806855E" w14:textId="77777777" w:rsidR="00F81316" w:rsidRPr="00C94BA6" w:rsidRDefault="00F81316">
            <w:pPr>
              <w:rPr>
                <w:sz w:val="20"/>
                <w:szCs w:val="20"/>
              </w:rPr>
            </w:pPr>
            <w:r w:rsidRPr="00C94BA6">
              <w:rPr>
                <w:sz w:val="20"/>
                <w:szCs w:val="20"/>
              </w:rPr>
              <w:t>3.</w:t>
            </w:r>
          </w:p>
        </w:tc>
        <w:tc>
          <w:tcPr>
            <w:tcW w:w="4485" w:type="dxa"/>
            <w:tcBorders>
              <w:top w:val="single" w:sz="4" w:space="0" w:color="auto"/>
              <w:left w:val="single" w:sz="4" w:space="0" w:color="auto"/>
              <w:bottom w:val="single" w:sz="4" w:space="0" w:color="auto"/>
              <w:right w:val="single" w:sz="4" w:space="0" w:color="auto"/>
            </w:tcBorders>
            <w:hideMark/>
          </w:tcPr>
          <w:p w14:paraId="1D373500" w14:textId="77777777" w:rsidR="00F81316" w:rsidRPr="00C94BA6" w:rsidRDefault="00F81316" w:rsidP="003B481A">
            <w:pPr>
              <w:jc w:val="left"/>
              <w:rPr>
                <w:sz w:val="20"/>
                <w:szCs w:val="20"/>
              </w:rPr>
            </w:pPr>
            <w:r w:rsidRPr="00C94BA6">
              <w:rPr>
                <w:sz w:val="20"/>
                <w:szCs w:val="20"/>
              </w:rPr>
              <w:t xml:space="preserve">Školovanje radnika </w:t>
            </w:r>
          </w:p>
        </w:tc>
        <w:tc>
          <w:tcPr>
            <w:tcW w:w="1989" w:type="dxa"/>
            <w:tcBorders>
              <w:top w:val="single" w:sz="4" w:space="0" w:color="auto"/>
              <w:left w:val="single" w:sz="4" w:space="0" w:color="auto"/>
              <w:bottom w:val="single" w:sz="4" w:space="0" w:color="auto"/>
              <w:right w:val="single" w:sz="4" w:space="0" w:color="auto"/>
            </w:tcBorders>
            <w:hideMark/>
          </w:tcPr>
          <w:p w14:paraId="12F22E04" w14:textId="79938108" w:rsidR="00F81316" w:rsidRPr="00C94BA6" w:rsidRDefault="00F81316" w:rsidP="001B2016">
            <w:pPr>
              <w:jc w:val="right"/>
              <w:rPr>
                <w:sz w:val="20"/>
                <w:szCs w:val="20"/>
              </w:rPr>
            </w:pPr>
            <w:r w:rsidRPr="00C94BA6">
              <w:rPr>
                <w:sz w:val="20"/>
                <w:szCs w:val="20"/>
              </w:rPr>
              <w:t>4.2</w:t>
            </w:r>
            <w:r w:rsidR="001B2016" w:rsidRPr="00C94BA6">
              <w:rPr>
                <w:sz w:val="20"/>
                <w:szCs w:val="20"/>
              </w:rPr>
              <w:t>02</w:t>
            </w:r>
            <w:r w:rsidRPr="00C94BA6">
              <w:rPr>
                <w:sz w:val="20"/>
                <w:szCs w:val="20"/>
              </w:rPr>
              <w:t>,00</w:t>
            </w:r>
          </w:p>
        </w:tc>
      </w:tr>
      <w:tr w:rsidR="00F81316" w:rsidRPr="00C94BA6" w14:paraId="70D1CC16" w14:textId="77777777" w:rsidTr="00C94BA6">
        <w:tc>
          <w:tcPr>
            <w:tcW w:w="472" w:type="dxa"/>
            <w:tcBorders>
              <w:top w:val="single" w:sz="4" w:space="0" w:color="auto"/>
              <w:left w:val="single" w:sz="4" w:space="0" w:color="auto"/>
              <w:bottom w:val="single" w:sz="4" w:space="0" w:color="auto"/>
              <w:right w:val="single" w:sz="4" w:space="0" w:color="auto"/>
            </w:tcBorders>
          </w:tcPr>
          <w:p w14:paraId="672F8D35" w14:textId="77777777" w:rsidR="00F81316" w:rsidRPr="00C94BA6" w:rsidRDefault="00F81316">
            <w:pPr>
              <w:rPr>
                <w:b/>
                <w:sz w:val="20"/>
                <w:szCs w:val="20"/>
              </w:rPr>
            </w:pPr>
          </w:p>
        </w:tc>
        <w:tc>
          <w:tcPr>
            <w:tcW w:w="4485" w:type="dxa"/>
            <w:tcBorders>
              <w:top w:val="single" w:sz="4" w:space="0" w:color="auto"/>
              <w:left w:val="single" w:sz="4" w:space="0" w:color="auto"/>
              <w:bottom w:val="single" w:sz="4" w:space="0" w:color="auto"/>
              <w:right w:val="single" w:sz="4" w:space="0" w:color="auto"/>
            </w:tcBorders>
            <w:hideMark/>
          </w:tcPr>
          <w:p w14:paraId="26491A46" w14:textId="77777777" w:rsidR="00F81316" w:rsidRPr="00C94BA6" w:rsidRDefault="00F81316" w:rsidP="003B481A">
            <w:pPr>
              <w:jc w:val="left"/>
              <w:rPr>
                <w:b/>
                <w:sz w:val="20"/>
                <w:szCs w:val="20"/>
              </w:rPr>
            </w:pPr>
            <w:r w:rsidRPr="00C94BA6">
              <w:rPr>
                <w:b/>
                <w:sz w:val="20"/>
                <w:szCs w:val="20"/>
              </w:rPr>
              <w:t>Ukupno planirano:</w:t>
            </w:r>
          </w:p>
        </w:tc>
        <w:tc>
          <w:tcPr>
            <w:tcW w:w="1989" w:type="dxa"/>
            <w:tcBorders>
              <w:top w:val="single" w:sz="4" w:space="0" w:color="auto"/>
              <w:left w:val="single" w:sz="4" w:space="0" w:color="auto"/>
              <w:bottom w:val="single" w:sz="4" w:space="0" w:color="auto"/>
              <w:right w:val="single" w:sz="4" w:space="0" w:color="auto"/>
            </w:tcBorders>
            <w:hideMark/>
          </w:tcPr>
          <w:p w14:paraId="5480EB5A" w14:textId="0696AC2F" w:rsidR="00F81316" w:rsidRPr="00C94BA6" w:rsidRDefault="001B2016">
            <w:pPr>
              <w:jc w:val="right"/>
              <w:rPr>
                <w:b/>
                <w:sz w:val="20"/>
                <w:szCs w:val="20"/>
              </w:rPr>
            </w:pPr>
            <w:r w:rsidRPr="00C94BA6">
              <w:rPr>
                <w:b/>
                <w:sz w:val="20"/>
                <w:szCs w:val="20"/>
              </w:rPr>
              <w:t>6.000</w:t>
            </w:r>
            <w:r w:rsidR="00F81316" w:rsidRPr="00C94BA6">
              <w:rPr>
                <w:b/>
                <w:sz w:val="20"/>
                <w:szCs w:val="20"/>
              </w:rPr>
              <w:t>,00</w:t>
            </w:r>
          </w:p>
        </w:tc>
      </w:tr>
    </w:tbl>
    <w:p w14:paraId="017E9E9F" w14:textId="77777777" w:rsidR="00021741" w:rsidRDefault="00021741" w:rsidP="00021741"/>
    <w:p w14:paraId="26954A7C" w14:textId="77777777" w:rsidR="001C4081" w:rsidRDefault="001C4081" w:rsidP="00021741"/>
    <w:p w14:paraId="480362A2" w14:textId="77777777" w:rsidR="001C4081" w:rsidRDefault="001C4081" w:rsidP="00021741"/>
    <w:p w14:paraId="44EBB838" w14:textId="77777777" w:rsidR="001C4081" w:rsidRPr="00021741" w:rsidRDefault="001C4081" w:rsidP="00021741"/>
    <w:p w14:paraId="3B8F5384" w14:textId="76A181E8" w:rsidR="00F47A08" w:rsidRPr="003B481A" w:rsidRDefault="00DD15C2" w:rsidP="00C075DD">
      <w:pPr>
        <w:pStyle w:val="Naslov1"/>
      </w:pPr>
      <w:bookmarkStart w:id="12" w:name="_Toc153224277"/>
      <w:r w:rsidRPr="003B481A">
        <w:lastRenderedPageBreak/>
        <w:t>POLITIKA UPRAVLJANJA ZAŠTITOM OKOLIŠA</w:t>
      </w:r>
      <w:r w:rsidR="003973F5" w:rsidRPr="003B481A">
        <w:t xml:space="preserve"> </w:t>
      </w:r>
      <w:r w:rsidR="009832F0" w:rsidRPr="003B481A">
        <w:t>I</w:t>
      </w:r>
      <w:r w:rsidR="003973F5" w:rsidRPr="003B481A">
        <w:t xml:space="preserve"> ZAŠTITOM </w:t>
      </w:r>
      <w:r w:rsidR="009832F0" w:rsidRPr="003B481A">
        <w:br/>
      </w:r>
      <w:r w:rsidR="003973F5" w:rsidRPr="003B481A">
        <w:t>NA RADU</w:t>
      </w:r>
      <w:bookmarkEnd w:id="12"/>
    </w:p>
    <w:p w14:paraId="7046C254" w14:textId="77777777" w:rsidR="00441C88" w:rsidRDefault="00441C88" w:rsidP="000B166F"/>
    <w:p w14:paraId="0483BB9C" w14:textId="5701848C" w:rsidR="00F47A08" w:rsidRDefault="00DD15C2" w:rsidP="000B166F">
      <w:r>
        <w:t>VG Čistoća će i u 202</w:t>
      </w:r>
      <w:r w:rsidR="008B6612">
        <w:t>4</w:t>
      </w:r>
      <w:r>
        <w:t xml:space="preserve">. godini politiku </w:t>
      </w:r>
      <w:r w:rsidR="00A5016B">
        <w:t xml:space="preserve">upravljanja zaštitom okoliša </w:t>
      </w:r>
      <w:r>
        <w:t xml:space="preserve">ostvarivati </w:t>
      </w:r>
      <w:r w:rsidR="003B481A">
        <w:t>na sl</w:t>
      </w:r>
      <w:r>
        <w:t>jedeći način:</w:t>
      </w:r>
    </w:p>
    <w:p w14:paraId="4CC0FC2E" w14:textId="77777777" w:rsidR="00F47A08" w:rsidRDefault="00DD15C2" w:rsidP="003B481A">
      <w:pPr>
        <w:pStyle w:val="Odlomakpopisa"/>
        <w:numPr>
          <w:ilvl w:val="0"/>
          <w:numId w:val="30"/>
        </w:numPr>
      </w:pPr>
      <w:r>
        <w:t>poštivanjem svih zakonskih propisa, aspekata okoliša, te identificiranih opasnosti i rizika i drugih normi vezanih za poslovanje poduzeća, te ih nastojati provesti na ekološki i sigurnosno prihvatljiv način</w:t>
      </w:r>
      <w:r w:rsidR="009832F0">
        <w:t>;</w:t>
      </w:r>
    </w:p>
    <w:p w14:paraId="22974682" w14:textId="378A1BF8" w:rsidR="00F47A08" w:rsidRDefault="00DD15C2" w:rsidP="003B481A">
      <w:pPr>
        <w:pStyle w:val="Odlomakpopisa"/>
        <w:numPr>
          <w:ilvl w:val="0"/>
          <w:numId w:val="30"/>
        </w:numPr>
      </w:pPr>
      <w:r>
        <w:t>redovitim osposobljavanjem svojih djelatnika u poznavanju zakonskih propisa i sredstava za rad, u svrhu podizanja ekološke svijesti, kvalitete i sigurno</w:t>
      </w:r>
      <w:r w:rsidR="00441C88">
        <w:t>sti</w:t>
      </w:r>
      <w:r>
        <w:t xml:space="preserve"> na radu</w:t>
      </w:r>
      <w:r w:rsidR="009832F0">
        <w:t>;</w:t>
      </w:r>
    </w:p>
    <w:p w14:paraId="20789BE1" w14:textId="77777777" w:rsidR="00F47A08" w:rsidRDefault="00DD15C2" w:rsidP="003B481A">
      <w:pPr>
        <w:pStyle w:val="Odlomakpopisa"/>
        <w:numPr>
          <w:ilvl w:val="0"/>
          <w:numId w:val="30"/>
        </w:numPr>
      </w:pPr>
      <w:r>
        <w:t>investiranjem u održavanje i nabavku učinkovitih novih sredstava i opreme potrebnih za obavljanje usluga odvoza i zbrinjavanja otpada, te osiguranja sustava zaštite okoliša, zaštite zdravlja i sigurnosti na radu</w:t>
      </w:r>
      <w:r w:rsidR="009832F0">
        <w:t>;</w:t>
      </w:r>
    </w:p>
    <w:p w14:paraId="4E00D87C" w14:textId="77777777" w:rsidR="00F47A08" w:rsidRDefault="00DD15C2" w:rsidP="003B481A">
      <w:pPr>
        <w:pStyle w:val="Odlomakpopisa"/>
        <w:numPr>
          <w:ilvl w:val="0"/>
          <w:numId w:val="30"/>
        </w:numPr>
      </w:pPr>
      <w:r>
        <w:t>ispunjenjem očekivanja i zahtjeva korisnika svojih usluga, te ostalih zainteresiranih strana na razini ekološke i sigurnosne prihvatljivosti</w:t>
      </w:r>
      <w:r w:rsidR="009832F0">
        <w:t>.</w:t>
      </w:r>
    </w:p>
    <w:p w14:paraId="117DED68" w14:textId="77777777" w:rsidR="003973F5" w:rsidRDefault="003973F5" w:rsidP="000B166F"/>
    <w:p w14:paraId="270978E3" w14:textId="5BA362E9" w:rsidR="00A5016B" w:rsidRDefault="00A5016B" w:rsidP="000B166F">
      <w:r>
        <w:t>Zaštita na radu je sustav mjera kojima se osobe na radu i druge osobe štite od štetnog utjecaja rada. Svrha zaštite na radu je sprječavanje ozljeda na radu, profesionalnih bolesti, drugih bolesti u svezi s radom te sustavno unapređivanje sigurnosti i zaštite zdravlja radnika i osoba na radu. K</w:t>
      </w:r>
      <w:r w:rsidR="003973F5">
        <w:t>ao i u dosadašnjem poslovanju,</w:t>
      </w:r>
      <w:r w:rsidR="00AF7247">
        <w:t xml:space="preserve"> </w:t>
      </w:r>
      <w:r w:rsidR="003973F5">
        <w:t>Društvo</w:t>
      </w:r>
      <w:r w:rsidR="00AF7247">
        <w:t xml:space="preserve"> </w:t>
      </w:r>
      <w:r w:rsidR="005A72A2">
        <w:t>će zaštiti na radu i u 202</w:t>
      </w:r>
      <w:r w:rsidR="008B6612">
        <w:t>4</w:t>
      </w:r>
      <w:r>
        <w:t xml:space="preserve">. godini pridavati posebnu pažnju kroz: </w:t>
      </w:r>
    </w:p>
    <w:p w14:paraId="316F6898" w14:textId="77777777" w:rsidR="00A5016B" w:rsidRDefault="00A5016B" w:rsidP="00331361">
      <w:pPr>
        <w:pStyle w:val="Odlomakpopisa"/>
        <w:numPr>
          <w:ilvl w:val="0"/>
          <w:numId w:val="16"/>
        </w:numPr>
      </w:pPr>
      <w:r>
        <w:t>sustavno praćenje i kontrolu svih radnih procesa</w:t>
      </w:r>
    </w:p>
    <w:p w14:paraId="1A0C57AD" w14:textId="77777777" w:rsidR="00A5016B" w:rsidRDefault="00A5016B" w:rsidP="00331361">
      <w:pPr>
        <w:pStyle w:val="Odlomakpopisa"/>
        <w:numPr>
          <w:ilvl w:val="0"/>
          <w:numId w:val="16"/>
        </w:numPr>
      </w:pPr>
      <w:r>
        <w:t xml:space="preserve">kontrolu mjesta rada i sredstava rada u upotrebi </w:t>
      </w:r>
    </w:p>
    <w:p w14:paraId="668C541F" w14:textId="77777777" w:rsidR="00A5016B" w:rsidRDefault="00A5016B" w:rsidP="00331361">
      <w:pPr>
        <w:pStyle w:val="Odlomakpopisa"/>
        <w:numPr>
          <w:ilvl w:val="0"/>
          <w:numId w:val="16"/>
        </w:numPr>
      </w:pPr>
      <w:r>
        <w:t xml:space="preserve">osposobljavanje radnika za rad na siguran način </w:t>
      </w:r>
    </w:p>
    <w:p w14:paraId="30842605" w14:textId="77777777" w:rsidR="00A5016B" w:rsidRDefault="00A5016B" w:rsidP="00331361">
      <w:pPr>
        <w:pStyle w:val="Odlomakpopisa"/>
        <w:numPr>
          <w:ilvl w:val="0"/>
          <w:numId w:val="16"/>
        </w:numPr>
      </w:pPr>
      <w:r>
        <w:t xml:space="preserve">sustavno i plansko provođenje kontrolnih zdravstvenih pregleda svih zaposlenih radnika </w:t>
      </w:r>
    </w:p>
    <w:p w14:paraId="58B351DA" w14:textId="77777777" w:rsidR="00A5016B" w:rsidRPr="00B37434" w:rsidRDefault="00A5016B" w:rsidP="00331361">
      <w:pPr>
        <w:pStyle w:val="Odlomakpopisa"/>
        <w:numPr>
          <w:ilvl w:val="0"/>
          <w:numId w:val="16"/>
        </w:numPr>
      </w:pPr>
      <w:r w:rsidRPr="00B37434">
        <w:t xml:space="preserve">periodičko atestiranje uređaja i strojeva u uporabi za koje to propisi nalažu. </w:t>
      </w:r>
    </w:p>
    <w:p w14:paraId="7257EF56" w14:textId="6D3B8F5E" w:rsidR="00F87182" w:rsidRPr="00FB17C0" w:rsidRDefault="00FB71E5" w:rsidP="00331361">
      <w:pPr>
        <w:pStyle w:val="Odlomakpopisa"/>
        <w:numPr>
          <w:ilvl w:val="0"/>
          <w:numId w:val="16"/>
        </w:numPr>
      </w:pPr>
      <w:r w:rsidRPr="00B37434">
        <w:t>U</w:t>
      </w:r>
      <w:r w:rsidR="00A5016B" w:rsidRPr="00B37434">
        <w:t xml:space="preserve"> 20</w:t>
      </w:r>
      <w:r w:rsidR="003973F5" w:rsidRPr="00B37434">
        <w:t>2</w:t>
      </w:r>
      <w:r w:rsidR="001B2016" w:rsidRPr="00B37434">
        <w:t>3</w:t>
      </w:r>
      <w:r w:rsidR="00A5016B" w:rsidRPr="00B37434">
        <w:t xml:space="preserve">. godini Društvo je zabilježilo </w:t>
      </w:r>
      <w:r w:rsidR="001B2016" w:rsidRPr="00FB17C0">
        <w:t>3</w:t>
      </w:r>
      <w:r w:rsidRPr="00FB17C0">
        <w:t xml:space="preserve"> </w:t>
      </w:r>
      <w:r w:rsidR="00A5016B" w:rsidRPr="00FB17C0">
        <w:t>ozljed</w:t>
      </w:r>
      <w:r w:rsidR="001B2016" w:rsidRPr="00FB17C0">
        <w:t>e</w:t>
      </w:r>
      <w:r w:rsidR="00A5016B" w:rsidRPr="00FB17C0">
        <w:t xml:space="preserve"> na radu.</w:t>
      </w:r>
      <w:r w:rsidR="00AF7247" w:rsidRPr="00FB17C0">
        <w:t xml:space="preserve"> </w:t>
      </w:r>
      <w:r w:rsidR="00A5016B" w:rsidRPr="00FB17C0">
        <w:t>Prema zapisni</w:t>
      </w:r>
      <w:r w:rsidR="001B2016" w:rsidRPr="00FB17C0">
        <w:t>cima</w:t>
      </w:r>
      <w:r w:rsidR="00A5016B" w:rsidRPr="00FB17C0">
        <w:t xml:space="preserve"> inspekcije </w:t>
      </w:r>
      <w:r w:rsidR="003973F5" w:rsidRPr="00FB17C0">
        <w:t xml:space="preserve">nije </w:t>
      </w:r>
      <w:r w:rsidR="00A5016B" w:rsidRPr="00FB17C0">
        <w:t>utvrđen propust poslodavca.</w:t>
      </w:r>
    </w:p>
    <w:p w14:paraId="756EB652" w14:textId="77777777" w:rsidR="00F87182" w:rsidRPr="00B37434" w:rsidRDefault="00F87182">
      <w:pPr>
        <w:shd w:val="clear" w:color="auto" w:fill="auto"/>
        <w:spacing w:after="0" w:line="276" w:lineRule="auto"/>
        <w:jc w:val="left"/>
      </w:pPr>
      <w:r w:rsidRPr="00B37434">
        <w:br w:type="page"/>
      </w:r>
    </w:p>
    <w:p w14:paraId="4A625707" w14:textId="0AAB0658" w:rsidR="00F47A08" w:rsidRDefault="00DD15C2" w:rsidP="00C075DD">
      <w:pPr>
        <w:pStyle w:val="Naslov1"/>
      </w:pPr>
      <w:bookmarkStart w:id="13" w:name="_Toc153224278"/>
      <w:r>
        <w:lastRenderedPageBreak/>
        <w:t>ZAKLJUČAK</w:t>
      </w:r>
      <w:bookmarkEnd w:id="13"/>
      <w:r>
        <w:t xml:space="preserve"> </w:t>
      </w:r>
    </w:p>
    <w:p w14:paraId="4D137A3A" w14:textId="77777777" w:rsidR="007F22B6" w:rsidRDefault="007F22B6" w:rsidP="007F22B6"/>
    <w:p w14:paraId="6E20B404" w14:textId="7E52B36C" w:rsidR="007F22B6" w:rsidRDefault="007F22B6" w:rsidP="007F22B6">
      <w:pPr>
        <w:tabs>
          <w:tab w:val="left" w:pos="6780"/>
        </w:tabs>
        <w:rPr>
          <w:rFonts w:cs="Times New Roman"/>
        </w:rPr>
      </w:pPr>
      <w:r>
        <w:t>Djelatnosti trgovačkog društva VG Čistoća d.o.o. Velika Gorica obavljat će se redovno i u 2024. godini, kao što očekujemo i daljnji napredak u pružanju svih naših usluga kako u tehničkom i stručnom, tako i u kvalitativnom smislu.</w:t>
      </w:r>
    </w:p>
    <w:p w14:paraId="7F44D138" w14:textId="45BA3B75" w:rsidR="007F22B6" w:rsidRDefault="007F22B6" w:rsidP="007F22B6">
      <w:pPr>
        <w:tabs>
          <w:tab w:val="left" w:pos="6780"/>
        </w:tabs>
      </w:pPr>
      <w:r>
        <w:t>I u narednoj godini Društvo će kontinuirano nastaviti ulagati u opremu i komunalna vozila radi povećanja kvalitete obavljanja poslova.</w:t>
      </w:r>
    </w:p>
    <w:p w14:paraId="052D9D29" w14:textId="77777777" w:rsidR="007F22B6" w:rsidRPr="00657BA7" w:rsidRDefault="007F22B6" w:rsidP="007F22B6">
      <w:r w:rsidRPr="00657BA7">
        <w:t>Kod izrade Plana poslovanja za 202</w:t>
      </w:r>
      <w:r>
        <w:t>4</w:t>
      </w:r>
      <w:r w:rsidRPr="00657BA7">
        <w:t xml:space="preserve">. godinu vodilo se računa o zahtjevima i očekivanjima korisnika naših usluga, ciljevima </w:t>
      </w:r>
      <w:r>
        <w:t xml:space="preserve">Društva </w:t>
      </w:r>
      <w:r w:rsidRPr="00657BA7">
        <w:t>i potrebama vlasnika Grada Velike Gorice, zahtjevima Sindikata i radnika, poboljšanju razine kvalitete naših usluga uz uvažavanje zakonske regulative i osiguranje optimalne financijske stabilnosti.</w:t>
      </w:r>
    </w:p>
    <w:p w14:paraId="39B17638" w14:textId="77777777" w:rsidR="00641699" w:rsidRDefault="009832F0" w:rsidP="000B166F">
      <w:r>
        <w:t>S</w:t>
      </w:r>
      <w:r w:rsidR="00641699" w:rsidRPr="00657BA7">
        <w:t xml:space="preserve"> ciljem omogućavanja stabilnog, sig</w:t>
      </w:r>
      <w:r w:rsidR="00657BA7">
        <w:t>urnog</w:t>
      </w:r>
      <w:r w:rsidR="00641699" w:rsidRPr="00657BA7">
        <w:t>, redovitog i kvalitetnog pružanja usluga prema korisnicima Društvo je dužno svoje poslovanje ustrojiti na ekonomski održiv način kako bi se osigurala likvidnost radi o</w:t>
      </w:r>
      <w:r w:rsidR="00657BA7">
        <w:t xml:space="preserve">stvarivanja navedenih ciljeva. </w:t>
      </w:r>
    </w:p>
    <w:p w14:paraId="71DADB1C" w14:textId="77777777" w:rsidR="00F47A08" w:rsidRPr="00931BDF" w:rsidRDefault="00F47A08" w:rsidP="000B166F"/>
    <w:p w14:paraId="7414A44D" w14:textId="57D5C86B" w:rsidR="009832F0" w:rsidRDefault="00785C3A" w:rsidP="000B166F">
      <w:r w:rsidRPr="00931BDF">
        <w:t xml:space="preserve">Velika Gorica, </w:t>
      </w:r>
      <w:r w:rsidR="00C74689">
        <w:t>12</w:t>
      </w:r>
      <w:r w:rsidR="00EE3375" w:rsidRPr="00931BDF">
        <w:t>.</w:t>
      </w:r>
      <w:r w:rsidR="00D730D5">
        <w:t xml:space="preserve"> prosinac</w:t>
      </w:r>
      <w:r w:rsidR="009832F0" w:rsidRPr="00931BDF">
        <w:t xml:space="preserve"> </w:t>
      </w:r>
      <w:r w:rsidR="00EE3375" w:rsidRPr="00931BDF">
        <w:t>202</w:t>
      </w:r>
      <w:r w:rsidR="001B2016" w:rsidRPr="00931BDF">
        <w:t>3</w:t>
      </w:r>
      <w:r w:rsidR="00EE3375" w:rsidRPr="00931BDF">
        <w:t>.</w:t>
      </w:r>
      <w:r w:rsidR="00EE3375" w:rsidRPr="00931BDF">
        <w:tab/>
      </w:r>
    </w:p>
    <w:p w14:paraId="56F003CD" w14:textId="68017AC9" w:rsidR="009832F0" w:rsidRDefault="009832F0" w:rsidP="000B166F">
      <w:proofErr w:type="spellStart"/>
      <w:r>
        <w:t>Ur</w:t>
      </w:r>
      <w:proofErr w:type="spellEnd"/>
      <w:r>
        <w:t xml:space="preserve">. </w:t>
      </w:r>
      <w:r w:rsidR="00BD6C72">
        <w:t>b</w:t>
      </w:r>
      <w:r>
        <w:t>roj</w:t>
      </w:r>
      <w:r w:rsidR="00785C3A">
        <w:t>:</w:t>
      </w:r>
      <w:r w:rsidR="00BD6C72">
        <w:t xml:space="preserve"> 8233/2023.</w:t>
      </w:r>
      <w:bookmarkStart w:id="14" w:name="_GoBack"/>
      <w:bookmarkEnd w:id="14"/>
    </w:p>
    <w:p w14:paraId="50CEA39E" w14:textId="77777777" w:rsidR="00F47A08" w:rsidRPr="009832F0" w:rsidRDefault="003B481A" w:rsidP="009832F0">
      <w:pPr>
        <w:ind w:left="6804"/>
        <w:jc w:val="center"/>
        <w:rPr>
          <w:b/>
        </w:rPr>
      </w:pPr>
      <w:r>
        <w:rPr>
          <w:b/>
        </w:rPr>
        <w:t>P</w:t>
      </w:r>
      <w:r w:rsidR="00DD15C2" w:rsidRPr="009832F0">
        <w:rPr>
          <w:b/>
        </w:rPr>
        <w:t>redsjednik uprave</w:t>
      </w:r>
    </w:p>
    <w:p w14:paraId="2267BD91" w14:textId="77777777" w:rsidR="00965011" w:rsidRPr="00785C3A" w:rsidRDefault="00DD15C2" w:rsidP="003B481A">
      <w:pPr>
        <w:ind w:left="6804"/>
        <w:jc w:val="center"/>
        <w:rPr>
          <w:b/>
        </w:rPr>
      </w:pPr>
      <w:r w:rsidRPr="00785C3A">
        <w:rPr>
          <w:b/>
        </w:rPr>
        <w:t xml:space="preserve">Ivan Rak, </w:t>
      </w:r>
      <w:proofErr w:type="spellStart"/>
      <w:r w:rsidRPr="00785C3A">
        <w:rPr>
          <w:b/>
        </w:rPr>
        <w:t>bacc</w:t>
      </w:r>
      <w:proofErr w:type="spellEnd"/>
      <w:r w:rsidRPr="00785C3A">
        <w:rPr>
          <w:b/>
        </w:rPr>
        <w:t>.</w:t>
      </w:r>
      <w:r w:rsidR="009832F0" w:rsidRPr="00785C3A">
        <w:rPr>
          <w:b/>
        </w:rPr>
        <w:t xml:space="preserve"> </w:t>
      </w:r>
      <w:proofErr w:type="spellStart"/>
      <w:r w:rsidRPr="00785C3A">
        <w:rPr>
          <w:b/>
        </w:rPr>
        <w:t>oec</w:t>
      </w:r>
      <w:proofErr w:type="spellEnd"/>
      <w:r w:rsidRPr="00785C3A">
        <w:rPr>
          <w:b/>
        </w:rPr>
        <w:t>.</w:t>
      </w:r>
    </w:p>
    <w:sectPr w:rsidR="00965011" w:rsidRPr="00785C3A">
      <w:headerReference w:type="default" r:id="rId10"/>
      <w:footerReference w:type="even" r:id="rId11"/>
      <w:footerReference w:type="default" r:id="rId12"/>
      <w:pgSz w:w="11906" w:h="16838"/>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FF669" w14:textId="77777777" w:rsidR="00952728" w:rsidRDefault="00952728" w:rsidP="000B166F">
      <w:r>
        <w:separator/>
      </w:r>
    </w:p>
  </w:endnote>
  <w:endnote w:type="continuationSeparator" w:id="0">
    <w:p w14:paraId="420091CD" w14:textId="77777777" w:rsidR="00952728" w:rsidRDefault="00952728" w:rsidP="000B1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9426A" w14:textId="77777777" w:rsidR="002A4A46" w:rsidRDefault="002A4A46" w:rsidP="000B166F">
    <w:r>
      <w:fldChar w:fldCharType="begin"/>
    </w:r>
    <w:r>
      <w:instrText>PAGE</w:instrText>
    </w:r>
    <w:r>
      <w:fldChar w:fldCharType="separate"/>
    </w:r>
    <w:r>
      <w:rPr>
        <w:noProof/>
      </w:rPr>
      <w:t>24</w:t>
    </w:r>
    <w:r>
      <w:fldChar w:fldCharType="end"/>
    </w:r>
  </w:p>
  <w:p w14:paraId="3085C9E8" w14:textId="77777777" w:rsidR="002A4A46" w:rsidRDefault="002A4A46" w:rsidP="000B16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16337" w14:textId="77777777" w:rsidR="002A4A46" w:rsidRDefault="002A4A46" w:rsidP="000B166F">
    <w:pPr>
      <w:pBdr>
        <w:bottom w:val="single" w:sz="4" w:space="1" w:color="auto"/>
      </w:pBdr>
    </w:pPr>
  </w:p>
  <w:p w14:paraId="13681843" w14:textId="77777777" w:rsidR="002A4A46" w:rsidRPr="009112B0" w:rsidRDefault="002A4A46" w:rsidP="000B166F">
    <w:pPr>
      <w:tabs>
        <w:tab w:val="right" w:pos="9072"/>
      </w:tabs>
    </w:pPr>
    <w:r w:rsidRPr="000B166F">
      <w:rPr>
        <w:sz w:val="18"/>
      </w:rPr>
      <w:t>VG čistoća d.o.o. za održavanje čistoće, Ulica kneza Ljudevita Posavskog 45, Velika Gorica</w:t>
    </w:r>
    <w:r w:rsidRPr="009112B0">
      <w:tab/>
      <w:t xml:space="preserve"> </w:t>
    </w:r>
    <w:r w:rsidRPr="009112B0">
      <w:rPr>
        <w:b/>
        <w:color w:val="000000"/>
        <w:sz w:val="24"/>
        <w:szCs w:val="24"/>
      </w:rPr>
      <w:fldChar w:fldCharType="begin"/>
    </w:r>
    <w:r w:rsidRPr="009112B0">
      <w:rPr>
        <w:b/>
        <w:color w:val="000000"/>
        <w:sz w:val="24"/>
        <w:szCs w:val="24"/>
      </w:rPr>
      <w:instrText>PAGE</w:instrText>
    </w:r>
    <w:r w:rsidRPr="009112B0">
      <w:rPr>
        <w:b/>
        <w:color w:val="000000"/>
        <w:sz w:val="24"/>
        <w:szCs w:val="24"/>
      </w:rPr>
      <w:fldChar w:fldCharType="separate"/>
    </w:r>
    <w:r w:rsidR="00BD6C72">
      <w:rPr>
        <w:b/>
        <w:noProof/>
        <w:color w:val="000000"/>
        <w:sz w:val="24"/>
        <w:szCs w:val="24"/>
      </w:rPr>
      <w:t>4</w:t>
    </w:r>
    <w:r w:rsidRPr="009112B0">
      <w:rPr>
        <w:b/>
        <w:color w:val="000000"/>
        <w:sz w:val="24"/>
        <w:szCs w:val="24"/>
      </w:rPr>
      <w:fldChar w:fldCharType="end"/>
    </w:r>
  </w:p>
  <w:p w14:paraId="1B778FAB" w14:textId="77777777" w:rsidR="002A4A46" w:rsidRDefault="002A4A46" w:rsidP="000B166F"/>
  <w:p w14:paraId="54CF57FB" w14:textId="77777777" w:rsidR="002A4A46" w:rsidRDefault="002A4A46" w:rsidP="000B16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FBEF6" w14:textId="77777777" w:rsidR="00952728" w:rsidRDefault="00952728" w:rsidP="000B166F">
      <w:r>
        <w:separator/>
      </w:r>
    </w:p>
  </w:footnote>
  <w:footnote w:type="continuationSeparator" w:id="0">
    <w:p w14:paraId="01DB7996" w14:textId="77777777" w:rsidR="00952728" w:rsidRDefault="00952728" w:rsidP="000B166F">
      <w:r>
        <w:continuationSeparator/>
      </w:r>
    </w:p>
  </w:footnote>
  <w:footnote w:id="1">
    <w:p w14:paraId="4A96AA23" w14:textId="77777777" w:rsidR="002A4A46" w:rsidRDefault="002A4A46" w:rsidP="00165863">
      <w:pPr>
        <w:pStyle w:val="Tekstfusnote"/>
      </w:pPr>
      <w:r>
        <w:rPr>
          <w:rStyle w:val="Referencafusnote"/>
        </w:rPr>
        <w:footnoteRef/>
      </w:r>
      <w:r>
        <w:t xml:space="preserve"> Procijenjeno na temelju podataka za I –X. mjesec 2023. godine, na razini Grada Velike Gorice / VG Čistoće.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CD430" w14:textId="32D722D4" w:rsidR="002A4A46" w:rsidRPr="009112B0" w:rsidRDefault="002A4A46" w:rsidP="000B166F">
    <w:pPr>
      <w:pBdr>
        <w:bottom w:val="single" w:sz="4" w:space="1" w:color="auto"/>
      </w:pBdr>
      <w:tabs>
        <w:tab w:val="right" w:pos="9072"/>
      </w:tabs>
    </w:pPr>
    <w:r w:rsidRPr="009112B0">
      <w:rPr>
        <w:rFonts w:ascii="Times New Roman" w:hAnsi="Times New Roman" w:cs="Times New Roman"/>
        <w:i/>
        <w:noProof/>
        <w:sz w:val="18"/>
        <w:szCs w:val="18"/>
      </w:rPr>
      <w:drawing>
        <wp:inline distT="0" distB="0" distL="114300" distR="114300" wp14:anchorId="46A4D3A1" wp14:editId="3C57AE37">
          <wp:extent cx="886460" cy="43878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38785"/>
                  </a:xfrm>
                  <a:prstGeom prst="rect">
                    <a:avLst/>
                  </a:prstGeom>
                  <a:ln/>
                </pic:spPr>
              </pic:pic>
            </a:graphicData>
          </a:graphic>
        </wp:inline>
      </w:drawing>
    </w:r>
    <w:r w:rsidRPr="009112B0">
      <w:rPr>
        <w:i/>
      </w:rPr>
      <w:t xml:space="preserve"> </w:t>
    </w:r>
    <w:r w:rsidRPr="009112B0">
      <w:rPr>
        <w:i/>
      </w:rPr>
      <w:tab/>
    </w:r>
    <w:r>
      <w:t>Plan poslovanja društva za 2024</w:t>
    </w:r>
    <w:r w:rsidRPr="009112B0">
      <w:t>. godinu</w:t>
    </w:r>
  </w:p>
  <w:p w14:paraId="7C24F56C" w14:textId="77777777" w:rsidR="002A4A46" w:rsidRDefault="002A4A46" w:rsidP="000B16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1183"/>
    <w:multiLevelType w:val="hybridMultilevel"/>
    <w:tmpl w:val="E3CE149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3F868F4"/>
    <w:multiLevelType w:val="hybridMultilevel"/>
    <w:tmpl w:val="3190E0C0"/>
    <w:lvl w:ilvl="0" w:tplc="B000664C">
      <w:start w:val="1"/>
      <w:numFmt w:val="bullet"/>
      <w:lvlText w:val=""/>
      <w:lvlJc w:val="left"/>
      <w:pPr>
        <w:ind w:left="720" w:hanging="360"/>
      </w:pPr>
      <w:rPr>
        <w:rFonts w:ascii="Symbol" w:hAnsi="Symbol" w:hint="default"/>
      </w:rPr>
    </w:lvl>
    <w:lvl w:ilvl="1" w:tplc="B000664C">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68C365C"/>
    <w:multiLevelType w:val="hybridMultilevel"/>
    <w:tmpl w:val="E37EF17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196A3506"/>
    <w:multiLevelType w:val="multilevel"/>
    <w:tmpl w:val="F03EFC60"/>
    <w:lvl w:ilvl="0">
      <w:start w:val="1"/>
      <w:numFmt w:val="decimal"/>
      <w:lvlText w:val="%1."/>
      <w:lvlJc w:val="left"/>
      <w:pPr>
        <w:ind w:left="785"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pStyle w:val="Odlomakpopisa"/>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4" w15:restartNumberingAfterBreak="0">
    <w:nsid w:val="1BE67903"/>
    <w:multiLevelType w:val="hybridMultilevel"/>
    <w:tmpl w:val="745EB1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C651661"/>
    <w:multiLevelType w:val="hybridMultilevel"/>
    <w:tmpl w:val="70445EAE"/>
    <w:lvl w:ilvl="0" w:tplc="75EC52FE">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243280E"/>
    <w:multiLevelType w:val="multilevel"/>
    <w:tmpl w:val="2AF42184"/>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D907F0"/>
    <w:multiLevelType w:val="hybridMultilevel"/>
    <w:tmpl w:val="535EA6C8"/>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6E7802"/>
    <w:multiLevelType w:val="hybridMultilevel"/>
    <w:tmpl w:val="7F9E501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15:restartNumberingAfterBreak="0">
    <w:nsid w:val="38B66644"/>
    <w:multiLevelType w:val="hybridMultilevel"/>
    <w:tmpl w:val="C46868D8"/>
    <w:lvl w:ilvl="0" w:tplc="B000664C">
      <w:start w:val="1"/>
      <w:numFmt w:val="bullet"/>
      <w:lvlText w:val=""/>
      <w:lvlJc w:val="left"/>
      <w:pPr>
        <w:ind w:left="720" w:hanging="360"/>
      </w:pPr>
      <w:rPr>
        <w:rFonts w:ascii="Symbol" w:hAnsi="Symbol" w:hint="default"/>
      </w:rPr>
    </w:lvl>
    <w:lvl w:ilvl="1" w:tplc="80CA25C0">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E1A29F2"/>
    <w:multiLevelType w:val="hybridMultilevel"/>
    <w:tmpl w:val="E4A2BA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3FAF5194"/>
    <w:multiLevelType w:val="hybridMultilevel"/>
    <w:tmpl w:val="ADAC11BE"/>
    <w:lvl w:ilvl="0" w:tplc="B000664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17314EB"/>
    <w:multiLevelType w:val="hybridMultilevel"/>
    <w:tmpl w:val="3DC640C8"/>
    <w:lvl w:ilvl="0" w:tplc="B000664C">
      <w:start w:val="1"/>
      <w:numFmt w:val="bullet"/>
      <w:lvlText w:val=""/>
      <w:lvlJc w:val="left"/>
      <w:pPr>
        <w:ind w:left="720" w:hanging="360"/>
      </w:pPr>
      <w:rPr>
        <w:rFonts w:ascii="Symbol" w:hAnsi="Symbol" w:hint="default"/>
      </w:rPr>
    </w:lvl>
    <w:lvl w:ilvl="1" w:tplc="B000664C">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686487F"/>
    <w:multiLevelType w:val="multilevel"/>
    <w:tmpl w:val="F2D2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B86D44"/>
    <w:multiLevelType w:val="hybridMultilevel"/>
    <w:tmpl w:val="291213D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54E93FF4"/>
    <w:multiLevelType w:val="hybridMultilevel"/>
    <w:tmpl w:val="7A64B9C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5AC909F9"/>
    <w:multiLevelType w:val="hybridMultilevel"/>
    <w:tmpl w:val="94E22AD0"/>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DC238A3"/>
    <w:multiLevelType w:val="hybridMultilevel"/>
    <w:tmpl w:val="0E7C06B4"/>
    <w:lvl w:ilvl="0" w:tplc="620E18B2">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5F07566B"/>
    <w:multiLevelType w:val="hybridMultilevel"/>
    <w:tmpl w:val="06A8C4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A2438CA"/>
    <w:multiLevelType w:val="multilevel"/>
    <w:tmpl w:val="A88206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24B0A26"/>
    <w:multiLevelType w:val="hybridMultilevel"/>
    <w:tmpl w:val="0F8A637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72560CF0"/>
    <w:multiLevelType w:val="hybridMultilevel"/>
    <w:tmpl w:val="302A24A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74510A58"/>
    <w:multiLevelType w:val="hybridMultilevel"/>
    <w:tmpl w:val="0E9E2D10"/>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DB72E5A"/>
    <w:multiLevelType w:val="hybridMultilevel"/>
    <w:tmpl w:val="CF7C51E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7F535A34"/>
    <w:multiLevelType w:val="hybridMultilevel"/>
    <w:tmpl w:val="969433A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7F6E7674"/>
    <w:multiLevelType w:val="multilevel"/>
    <w:tmpl w:val="39000F7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9"/>
  </w:num>
  <w:num w:numId="2">
    <w:abstractNumId w:val="3"/>
  </w:num>
  <w:num w:numId="3">
    <w:abstractNumId w:val="13"/>
  </w:num>
  <w:num w:numId="4">
    <w:abstractNumId w:val="14"/>
  </w:num>
  <w:num w:numId="5">
    <w:abstractNumId w:val="18"/>
  </w:num>
  <w:num w:numId="6">
    <w:abstractNumId w:val="16"/>
  </w:num>
  <w:num w:numId="7">
    <w:abstractNumId w:val="6"/>
  </w:num>
  <w:num w:numId="8">
    <w:abstractNumId w:val="4"/>
  </w:num>
  <w:num w:numId="9">
    <w:abstractNumId w:val="17"/>
  </w:num>
  <w:num w:numId="10">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1"/>
  </w:num>
  <w:num w:numId="14">
    <w:abstractNumId w:val="12"/>
  </w:num>
  <w:num w:numId="15">
    <w:abstractNumId w:val="22"/>
  </w:num>
  <w:num w:numId="16">
    <w:abstractNumId w:val="11"/>
  </w:num>
  <w:num w:numId="17">
    <w:abstractNumId w:val="20"/>
  </w:num>
  <w:num w:numId="18">
    <w:abstractNumId w:val="0"/>
  </w:num>
  <w:num w:numId="19">
    <w:abstractNumId w:val="23"/>
  </w:num>
  <w:num w:numId="20">
    <w:abstractNumId w:val="21"/>
  </w:num>
  <w:num w:numId="21">
    <w:abstractNumId w:val="8"/>
  </w:num>
  <w:num w:numId="22">
    <w:abstractNumId w:val="10"/>
  </w:num>
  <w:num w:numId="23">
    <w:abstractNumId w:val="24"/>
  </w:num>
  <w:num w:numId="24">
    <w:abstractNumId w:val="2"/>
  </w:num>
  <w:num w:numId="25">
    <w:abstractNumId w:val="15"/>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2"/>
  </w:num>
  <w:num w:numId="30">
    <w:abstractNumId w:val="25"/>
  </w:num>
  <w:num w:numId="31">
    <w:abstractNumId w:val="13"/>
  </w:num>
  <w:num w:numId="32">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A08"/>
    <w:rsid w:val="0000616E"/>
    <w:rsid w:val="00012A84"/>
    <w:rsid w:val="00021741"/>
    <w:rsid w:val="00022079"/>
    <w:rsid w:val="00023651"/>
    <w:rsid w:val="00026651"/>
    <w:rsid w:val="000378F4"/>
    <w:rsid w:val="00040184"/>
    <w:rsid w:val="00044915"/>
    <w:rsid w:val="00051E4C"/>
    <w:rsid w:val="00053FBD"/>
    <w:rsid w:val="0005613D"/>
    <w:rsid w:val="0006173C"/>
    <w:rsid w:val="000745F2"/>
    <w:rsid w:val="000750AD"/>
    <w:rsid w:val="000806F5"/>
    <w:rsid w:val="00081E52"/>
    <w:rsid w:val="00086AE8"/>
    <w:rsid w:val="000914F4"/>
    <w:rsid w:val="00096F87"/>
    <w:rsid w:val="000970F6"/>
    <w:rsid w:val="000A3D56"/>
    <w:rsid w:val="000A642C"/>
    <w:rsid w:val="000A665B"/>
    <w:rsid w:val="000A7064"/>
    <w:rsid w:val="000B03C9"/>
    <w:rsid w:val="000B166F"/>
    <w:rsid w:val="000C65E1"/>
    <w:rsid w:val="000D257E"/>
    <w:rsid w:val="000D4764"/>
    <w:rsid w:val="000E551D"/>
    <w:rsid w:val="000E7571"/>
    <w:rsid w:val="0011761B"/>
    <w:rsid w:val="001224FA"/>
    <w:rsid w:val="00137B34"/>
    <w:rsid w:val="001525AD"/>
    <w:rsid w:val="001627B6"/>
    <w:rsid w:val="00165863"/>
    <w:rsid w:val="00180E7E"/>
    <w:rsid w:val="0018174A"/>
    <w:rsid w:val="00186004"/>
    <w:rsid w:val="001860B3"/>
    <w:rsid w:val="001A06FA"/>
    <w:rsid w:val="001A3BDA"/>
    <w:rsid w:val="001A5071"/>
    <w:rsid w:val="001B2016"/>
    <w:rsid w:val="001B66B3"/>
    <w:rsid w:val="001C4081"/>
    <w:rsid w:val="001C66BE"/>
    <w:rsid w:val="001C6D66"/>
    <w:rsid w:val="001D10B0"/>
    <w:rsid w:val="001D7099"/>
    <w:rsid w:val="001E3419"/>
    <w:rsid w:val="001F34C6"/>
    <w:rsid w:val="001F4C5F"/>
    <w:rsid w:val="0022017B"/>
    <w:rsid w:val="00221F63"/>
    <w:rsid w:val="00224B04"/>
    <w:rsid w:val="00225F2A"/>
    <w:rsid w:val="0023185E"/>
    <w:rsid w:val="00232957"/>
    <w:rsid w:val="00236D75"/>
    <w:rsid w:val="00237C50"/>
    <w:rsid w:val="00242C02"/>
    <w:rsid w:val="00244756"/>
    <w:rsid w:val="00250D1E"/>
    <w:rsid w:val="00255F9E"/>
    <w:rsid w:val="00261276"/>
    <w:rsid w:val="00262FDD"/>
    <w:rsid w:val="002763FE"/>
    <w:rsid w:val="0027670F"/>
    <w:rsid w:val="002950B5"/>
    <w:rsid w:val="00297CA1"/>
    <w:rsid w:val="002A4A46"/>
    <w:rsid w:val="002A4CFC"/>
    <w:rsid w:val="002A5C08"/>
    <w:rsid w:val="002A6F65"/>
    <w:rsid w:val="002B10AF"/>
    <w:rsid w:val="002C0E5C"/>
    <w:rsid w:val="002C1A26"/>
    <w:rsid w:val="002C2364"/>
    <w:rsid w:val="002D1C30"/>
    <w:rsid w:val="002D3168"/>
    <w:rsid w:val="002E314B"/>
    <w:rsid w:val="002F5235"/>
    <w:rsid w:val="00314751"/>
    <w:rsid w:val="003238DE"/>
    <w:rsid w:val="00324A80"/>
    <w:rsid w:val="00325C22"/>
    <w:rsid w:val="00330A70"/>
    <w:rsid w:val="00331361"/>
    <w:rsid w:val="00334535"/>
    <w:rsid w:val="0034105F"/>
    <w:rsid w:val="00344E3C"/>
    <w:rsid w:val="0035004D"/>
    <w:rsid w:val="0035012E"/>
    <w:rsid w:val="003566A6"/>
    <w:rsid w:val="003615BB"/>
    <w:rsid w:val="00366483"/>
    <w:rsid w:val="003722D1"/>
    <w:rsid w:val="00377D95"/>
    <w:rsid w:val="0038222A"/>
    <w:rsid w:val="003844AE"/>
    <w:rsid w:val="0038528E"/>
    <w:rsid w:val="00387984"/>
    <w:rsid w:val="00391261"/>
    <w:rsid w:val="0039293C"/>
    <w:rsid w:val="003973F5"/>
    <w:rsid w:val="003A30D5"/>
    <w:rsid w:val="003A434E"/>
    <w:rsid w:val="003A78D6"/>
    <w:rsid w:val="003B481A"/>
    <w:rsid w:val="003C4E86"/>
    <w:rsid w:val="003D0142"/>
    <w:rsid w:val="003D0574"/>
    <w:rsid w:val="003D1F1F"/>
    <w:rsid w:val="003D3AF1"/>
    <w:rsid w:val="003E3D2F"/>
    <w:rsid w:val="003E59BF"/>
    <w:rsid w:val="003F3C11"/>
    <w:rsid w:val="0041252B"/>
    <w:rsid w:val="00412FA7"/>
    <w:rsid w:val="004312AF"/>
    <w:rsid w:val="00432BDF"/>
    <w:rsid w:val="00441C88"/>
    <w:rsid w:val="00445CC6"/>
    <w:rsid w:val="00460BF7"/>
    <w:rsid w:val="004950AF"/>
    <w:rsid w:val="004A5F98"/>
    <w:rsid w:val="004B1200"/>
    <w:rsid w:val="004B70F9"/>
    <w:rsid w:val="004B78A1"/>
    <w:rsid w:val="004C094B"/>
    <w:rsid w:val="004C1697"/>
    <w:rsid w:val="004C26BA"/>
    <w:rsid w:val="004C386B"/>
    <w:rsid w:val="004C4B61"/>
    <w:rsid w:val="004C725F"/>
    <w:rsid w:val="004D382C"/>
    <w:rsid w:val="004D4EAB"/>
    <w:rsid w:val="004E74B7"/>
    <w:rsid w:val="004F18CA"/>
    <w:rsid w:val="004F38A9"/>
    <w:rsid w:val="004F692F"/>
    <w:rsid w:val="005003D7"/>
    <w:rsid w:val="0050628F"/>
    <w:rsid w:val="00512A47"/>
    <w:rsid w:val="005161AA"/>
    <w:rsid w:val="0052385E"/>
    <w:rsid w:val="00526296"/>
    <w:rsid w:val="00527151"/>
    <w:rsid w:val="00535B7F"/>
    <w:rsid w:val="00537705"/>
    <w:rsid w:val="005451AF"/>
    <w:rsid w:val="0055291A"/>
    <w:rsid w:val="005619C2"/>
    <w:rsid w:val="005654EB"/>
    <w:rsid w:val="00574C0A"/>
    <w:rsid w:val="005775AC"/>
    <w:rsid w:val="00582758"/>
    <w:rsid w:val="005864D7"/>
    <w:rsid w:val="00594675"/>
    <w:rsid w:val="00595C4D"/>
    <w:rsid w:val="00597B62"/>
    <w:rsid w:val="005A72A2"/>
    <w:rsid w:val="005B2248"/>
    <w:rsid w:val="005B4CEE"/>
    <w:rsid w:val="005B77F8"/>
    <w:rsid w:val="005B781C"/>
    <w:rsid w:val="005C04A5"/>
    <w:rsid w:val="005C50F7"/>
    <w:rsid w:val="005C6D4F"/>
    <w:rsid w:val="005D64A9"/>
    <w:rsid w:val="005D765B"/>
    <w:rsid w:val="005E55FA"/>
    <w:rsid w:val="005E5A3C"/>
    <w:rsid w:val="005F184B"/>
    <w:rsid w:val="005F3329"/>
    <w:rsid w:val="005F6EC5"/>
    <w:rsid w:val="00600A9D"/>
    <w:rsid w:val="00604110"/>
    <w:rsid w:val="006103C0"/>
    <w:rsid w:val="00623CF3"/>
    <w:rsid w:val="006300C6"/>
    <w:rsid w:val="00634E34"/>
    <w:rsid w:val="00636354"/>
    <w:rsid w:val="00637D77"/>
    <w:rsid w:val="00640BCB"/>
    <w:rsid w:val="00641699"/>
    <w:rsid w:val="00641D55"/>
    <w:rsid w:val="00641D84"/>
    <w:rsid w:val="006420C2"/>
    <w:rsid w:val="00642E06"/>
    <w:rsid w:val="00657BA7"/>
    <w:rsid w:val="006603EE"/>
    <w:rsid w:val="00661BE1"/>
    <w:rsid w:val="00663ECD"/>
    <w:rsid w:val="00671C6E"/>
    <w:rsid w:val="0067353E"/>
    <w:rsid w:val="00681F31"/>
    <w:rsid w:val="00682522"/>
    <w:rsid w:val="0068739B"/>
    <w:rsid w:val="00690D22"/>
    <w:rsid w:val="00690EFC"/>
    <w:rsid w:val="0069350F"/>
    <w:rsid w:val="006B0C82"/>
    <w:rsid w:val="006B37B3"/>
    <w:rsid w:val="006D6F91"/>
    <w:rsid w:val="006D7D08"/>
    <w:rsid w:val="006E6E50"/>
    <w:rsid w:val="006F49CF"/>
    <w:rsid w:val="006F5555"/>
    <w:rsid w:val="006F7CB6"/>
    <w:rsid w:val="00712704"/>
    <w:rsid w:val="00717F7D"/>
    <w:rsid w:val="007219C0"/>
    <w:rsid w:val="00723E93"/>
    <w:rsid w:val="00731204"/>
    <w:rsid w:val="0073267F"/>
    <w:rsid w:val="00733624"/>
    <w:rsid w:val="00734E87"/>
    <w:rsid w:val="00736158"/>
    <w:rsid w:val="00745269"/>
    <w:rsid w:val="00746588"/>
    <w:rsid w:val="00752411"/>
    <w:rsid w:val="007644B3"/>
    <w:rsid w:val="00765B1A"/>
    <w:rsid w:val="00767921"/>
    <w:rsid w:val="007714A4"/>
    <w:rsid w:val="00776FAC"/>
    <w:rsid w:val="0078388B"/>
    <w:rsid w:val="00785C3A"/>
    <w:rsid w:val="00793B6C"/>
    <w:rsid w:val="00794724"/>
    <w:rsid w:val="007962F7"/>
    <w:rsid w:val="007A002F"/>
    <w:rsid w:val="007A1D55"/>
    <w:rsid w:val="007A3600"/>
    <w:rsid w:val="007B534D"/>
    <w:rsid w:val="007B7A63"/>
    <w:rsid w:val="007D3066"/>
    <w:rsid w:val="007D406A"/>
    <w:rsid w:val="007E1048"/>
    <w:rsid w:val="007E6613"/>
    <w:rsid w:val="007E6CB9"/>
    <w:rsid w:val="007F0938"/>
    <w:rsid w:val="007F12E8"/>
    <w:rsid w:val="007F22B6"/>
    <w:rsid w:val="00802A5F"/>
    <w:rsid w:val="008112E6"/>
    <w:rsid w:val="00820C5D"/>
    <w:rsid w:val="00837C77"/>
    <w:rsid w:val="00837CD6"/>
    <w:rsid w:val="008548FD"/>
    <w:rsid w:val="0086751E"/>
    <w:rsid w:val="00874C84"/>
    <w:rsid w:val="00875C79"/>
    <w:rsid w:val="00884628"/>
    <w:rsid w:val="008979DC"/>
    <w:rsid w:val="00897C71"/>
    <w:rsid w:val="008A5F9B"/>
    <w:rsid w:val="008A76E5"/>
    <w:rsid w:val="008A7CFC"/>
    <w:rsid w:val="008B065B"/>
    <w:rsid w:val="008B6612"/>
    <w:rsid w:val="008D0BFE"/>
    <w:rsid w:val="008D4A75"/>
    <w:rsid w:val="008D5CE1"/>
    <w:rsid w:val="008E35DE"/>
    <w:rsid w:val="008E7379"/>
    <w:rsid w:val="008F0FED"/>
    <w:rsid w:val="008F1CC1"/>
    <w:rsid w:val="008F3554"/>
    <w:rsid w:val="008F3BA3"/>
    <w:rsid w:val="00902773"/>
    <w:rsid w:val="00906BEC"/>
    <w:rsid w:val="009103DB"/>
    <w:rsid w:val="009112B0"/>
    <w:rsid w:val="0091466B"/>
    <w:rsid w:val="00915E1F"/>
    <w:rsid w:val="0091764D"/>
    <w:rsid w:val="0092095E"/>
    <w:rsid w:val="009215ED"/>
    <w:rsid w:val="009221DD"/>
    <w:rsid w:val="0092470C"/>
    <w:rsid w:val="00931BDF"/>
    <w:rsid w:val="00940320"/>
    <w:rsid w:val="00940440"/>
    <w:rsid w:val="00952728"/>
    <w:rsid w:val="00954514"/>
    <w:rsid w:val="00955981"/>
    <w:rsid w:val="00960C11"/>
    <w:rsid w:val="00963A1A"/>
    <w:rsid w:val="009642D7"/>
    <w:rsid w:val="00965011"/>
    <w:rsid w:val="00970A46"/>
    <w:rsid w:val="00972BEF"/>
    <w:rsid w:val="00972C9F"/>
    <w:rsid w:val="00975C72"/>
    <w:rsid w:val="009760AA"/>
    <w:rsid w:val="009832F0"/>
    <w:rsid w:val="0098601C"/>
    <w:rsid w:val="00995B8A"/>
    <w:rsid w:val="009976DA"/>
    <w:rsid w:val="009A36D9"/>
    <w:rsid w:val="009A47DC"/>
    <w:rsid w:val="009B318E"/>
    <w:rsid w:val="009B6183"/>
    <w:rsid w:val="009C10F3"/>
    <w:rsid w:val="009C5968"/>
    <w:rsid w:val="009D4DBD"/>
    <w:rsid w:val="009E1959"/>
    <w:rsid w:val="009E3425"/>
    <w:rsid w:val="009E450C"/>
    <w:rsid w:val="009F0A77"/>
    <w:rsid w:val="009F3D66"/>
    <w:rsid w:val="009F7EBA"/>
    <w:rsid w:val="00A10953"/>
    <w:rsid w:val="00A22E5C"/>
    <w:rsid w:val="00A257AA"/>
    <w:rsid w:val="00A27741"/>
    <w:rsid w:val="00A31CD8"/>
    <w:rsid w:val="00A35C8C"/>
    <w:rsid w:val="00A36765"/>
    <w:rsid w:val="00A5016B"/>
    <w:rsid w:val="00A50BD9"/>
    <w:rsid w:val="00A52493"/>
    <w:rsid w:val="00A53B29"/>
    <w:rsid w:val="00A663CC"/>
    <w:rsid w:val="00A7259E"/>
    <w:rsid w:val="00A87F30"/>
    <w:rsid w:val="00A92FBB"/>
    <w:rsid w:val="00A94DC7"/>
    <w:rsid w:val="00AA2D20"/>
    <w:rsid w:val="00AA5969"/>
    <w:rsid w:val="00AA5B28"/>
    <w:rsid w:val="00AB24A9"/>
    <w:rsid w:val="00AB62A0"/>
    <w:rsid w:val="00AB65A2"/>
    <w:rsid w:val="00AC1E2F"/>
    <w:rsid w:val="00AD6D5B"/>
    <w:rsid w:val="00AE0E77"/>
    <w:rsid w:val="00AE232A"/>
    <w:rsid w:val="00AF0C70"/>
    <w:rsid w:val="00AF1B3C"/>
    <w:rsid w:val="00AF1F7F"/>
    <w:rsid w:val="00AF576A"/>
    <w:rsid w:val="00AF7247"/>
    <w:rsid w:val="00B06D78"/>
    <w:rsid w:val="00B103C8"/>
    <w:rsid w:val="00B1663D"/>
    <w:rsid w:val="00B17034"/>
    <w:rsid w:val="00B20806"/>
    <w:rsid w:val="00B24202"/>
    <w:rsid w:val="00B3073B"/>
    <w:rsid w:val="00B37434"/>
    <w:rsid w:val="00B417AE"/>
    <w:rsid w:val="00B44A6B"/>
    <w:rsid w:val="00B44B91"/>
    <w:rsid w:val="00B46B3B"/>
    <w:rsid w:val="00B548E6"/>
    <w:rsid w:val="00B62C4D"/>
    <w:rsid w:val="00B6555A"/>
    <w:rsid w:val="00B65F00"/>
    <w:rsid w:val="00B66CB7"/>
    <w:rsid w:val="00B70875"/>
    <w:rsid w:val="00B71813"/>
    <w:rsid w:val="00B757DB"/>
    <w:rsid w:val="00B8558E"/>
    <w:rsid w:val="00B90C09"/>
    <w:rsid w:val="00B943A5"/>
    <w:rsid w:val="00B94C96"/>
    <w:rsid w:val="00B97CAE"/>
    <w:rsid w:val="00BA3ABA"/>
    <w:rsid w:val="00BB33DF"/>
    <w:rsid w:val="00BB6192"/>
    <w:rsid w:val="00BC0871"/>
    <w:rsid w:val="00BC0F66"/>
    <w:rsid w:val="00BC6F46"/>
    <w:rsid w:val="00BC713D"/>
    <w:rsid w:val="00BC79E1"/>
    <w:rsid w:val="00BD2B89"/>
    <w:rsid w:val="00BD69DF"/>
    <w:rsid w:val="00BD6C72"/>
    <w:rsid w:val="00BD795F"/>
    <w:rsid w:val="00BE755D"/>
    <w:rsid w:val="00BF1774"/>
    <w:rsid w:val="00BF40D0"/>
    <w:rsid w:val="00BF4CDF"/>
    <w:rsid w:val="00BF7369"/>
    <w:rsid w:val="00BF793F"/>
    <w:rsid w:val="00BF7AD4"/>
    <w:rsid w:val="00C026E7"/>
    <w:rsid w:val="00C075DD"/>
    <w:rsid w:val="00C211E1"/>
    <w:rsid w:val="00C270EF"/>
    <w:rsid w:val="00C36708"/>
    <w:rsid w:val="00C43FC4"/>
    <w:rsid w:val="00C44E8F"/>
    <w:rsid w:val="00C546EB"/>
    <w:rsid w:val="00C60237"/>
    <w:rsid w:val="00C62278"/>
    <w:rsid w:val="00C62BA5"/>
    <w:rsid w:val="00C73402"/>
    <w:rsid w:val="00C74689"/>
    <w:rsid w:val="00C76F9C"/>
    <w:rsid w:val="00C94BA6"/>
    <w:rsid w:val="00C94CFD"/>
    <w:rsid w:val="00C95573"/>
    <w:rsid w:val="00CA10EF"/>
    <w:rsid w:val="00CA202D"/>
    <w:rsid w:val="00CB0311"/>
    <w:rsid w:val="00CB1DED"/>
    <w:rsid w:val="00CB6128"/>
    <w:rsid w:val="00CC4856"/>
    <w:rsid w:val="00CC5408"/>
    <w:rsid w:val="00CC6D5F"/>
    <w:rsid w:val="00CD0ED1"/>
    <w:rsid w:val="00CD7FF1"/>
    <w:rsid w:val="00CF0D86"/>
    <w:rsid w:val="00CF318F"/>
    <w:rsid w:val="00CF4558"/>
    <w:rsid w:val="00CF46E2"/>
    <w:rsid w:val="00CF7724"/>
    <w:rsid w:val="00D04AFB"/>
    <w:rsid w:val="00D05B23"/>
    <w:rsid w:val="00D108B2"/>
    <w:rsid w:val="00D147E0"/>
    <w:rsid w:val="00D17407"/>
    <w:rsid w:val="00D233E5"/>
    <w:rsid w:val="00D26761"/>
    <w:rsid w:val="00D36B32"/>
    <w:rsid w:val="00D433B1"/>
    <w:rsid w:val="00D4643D"/>
    <w:rsid w:val="00D54083"/>
    <w:rsid w:val="00D62E21"/>
    <w:rsid w:val="00D66A6A"/>
    <w:rsid w:val="00D730D5"/>
    <w:rsid w:val="00D80B57"/>
    <w:rsid w:val="00D83139"/>
    <w:rsid w:val="00D901A9"/>
    <w:rsid w:val="00D91F02"/>
    <w:rsid w:val="00D9663F"/>
    <w:rsid w:val="00DA07A5"/>
    <w:rsid w:val="00DA1FA8"/>
    <w:rsid w:val="00DA36B8"/>
    <w:rsid w:val="00DA47CA"/>
    <w:rsid w:val="00DB738B"/>
    <w:rsid w:val="00DC0F38"/>
    <w:rsid w:val="00DC2098"/>
    <w:rsid w:val="00DD15C2"/>
    <w:rsid w:val="00DD4690"/>
    <w:rsid w:val="00DE0645"/>
    <w:rsid w:val="00DE6D32"/>
    <w:rsid w:val="00DF074F"/>
    <w:rsid w:val="00DF3AA9"/>
    <w:rsid w:val="00E06D82"/>
    <w:rsid w:val="00E06F45"/>
    <w:rsid w:val="00E10730"/>
    <w:rsid w:val="00E13A94"/>
    <w:rsid w:val="00E2278D"/>
    <w:rsid w:val="00E23B18"/>
    <w:rsid w:val="00E501DC"/>
    <w:rsid w:val="00E52A4D"/>
    <w:rsid w:val="00E64385"/>
    <w:rsid w:val="00E64AFC"/>
    <w:rsid w:val="00E823A0"/>
    <w:rsid w:val="00E902B6"/>
    <w:rsid w:val="00E96440"/>
    <w:rsid w:val="00E96ACC"/>
    <w:rsid w:val="00E96CC6"/>
    <w:rsid w:val="00EA4BD0"/>
    <w:rsid w:val="00EB470A"/>
    <w:rsid w:val="00EC1B44"/>
    <w:rsid w:val="00EC2B55"/>
    <w:rsid w:val="00ED23FD"/>
    <w:rsid w:val="00ED39CA"/>
    <w:rsid w:val="00EE0EE1"/>
    <w:rsid w:val="00EE3375"/>
    <w:rsid w:val="00EF76E8"/>
    <w:rsid w:val="00F06B1C"/>
    <w:rsid w:val="00F1113F"/>
    <w:rsid w:val="00F14F0E"/>
    <w:rsid w:val="00F32B48"/>
    <w:rsid w:val="00F33FAF"/>
    <w:rsid w:val="00F415EB"/>
    <w:rsid w:val="00F42A26"/>
    <w:rsid w:val="00F43108"/>
    <w:rsid w:val="00F46790"/>
    <w:rsid w:val="00F47A08"/>
    <w:rsid w:val="00F54C41"/>
    <w:rsid w:val="00F62C2A"/>
    <w:rsid w:val="00F65B3D"/>
    <w:rsid w:val="00F67F61"/>
    <w:rsid w:val="00F75AD6"/>
    <w:rsid w:val="00F81316"/>
    <w:rsid w:val="00F828D1"/>
    <w:rsid w:val="00F86759"/>
    <w:rsid w:val="00F87182"/>
    <w:rsid w:val="00F91A4B"/>
    <w:rsid w:val="00FA1253"/>
    <w:rsid w:val="00FA312B"/>
    <w:rsid w:val="00FA3F6C"/>
    <w:rsid w:val="00FA721E"/>
    <w:rsid w:val="00FB0CC6"/>
    <w:rsid w:val="00FB17C0"/>
    <w:rsid w:val="00FB71E5"/>
    <w:rsid w:val="00FB752E"/>
    <w:rsid w:val="00FB7F07"/>
    <w:rsid w:val="00FD7725"/>
    <w:rsid w:val="00FF24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86106"/>
  <w15:docId w15:val="{91D6DDA6-DF0C-4BB6-8C5B-16FE13CDC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hr-HR" w:eastAsia="hr-H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C6D4F"/>
    <w:pPr>
      <w:shd w:val="clear" w:color="auto" w:fill="FFFFFF"/>
      <w:spacing w:after="40" w:line="240" w:lineRule="auto"/>
      <w:jc w:val="both"/>
    </w:pPr>
    <w:rPr>
      <w:rFonts w:eastAsia="Times New Roman" w:cs="Lucida Sans Unicode"/>
    </w:rPr>
  </w:style>
  <w:style w:type="paragraph" w:styleId="Naslov1">
    <w:name w:val="heading 1"/>
    <w:basedOn w:val="Normal"/>
    <w:next w:val="Normal"/>
    <w:link w:val="Naslov1Char"/>
    <w:qFormat/>
    <w:rsid w:val="003B481A"/>
    <w:pPr>
      <w:keepNext/>
      <w:keepLines/>
      <w:numPr>
        <w:numId w:val="7"/>
      </w:numPr>
      <w:spacing w:before="480" w:after="120"/>
      <w:jc w:val="left"/>
      <w:outlineLvl w:val="0"/>
    </w:pPr>
    <w:rPr>
      <w:b/>
      <w:sz w:val="32"/>
      <w:szCs w:val="32"/>
    </w:rPr>
  </w:style>
  <w:style w:type="paragraph" w:styleId="Naslov2">
    <w:name w:val="heading 2"/>
    <w:basedOn w:val="Naslov1"/>
    <w:next w:val="Normal"/>
    <w:rsid w:val="00D66A6A"/>
    <w:pPr>
      <w:numPr>
        <w:ilvl w:val="1"/>
      </w:numPr>
      <w:ind w:left="567" w:hanging="567"/>
      <w:outlineLvl w:val="1"/>
    </w:pPr>
    <w:rPr>
      <w:sz w:val="28"/>
    </w:rPr>
  </w:style>
  <w:style w:type="paragraph" w:styleId="Naslov3">
    <w:name w:val="heading 3"/>
    <w:basedOn w:val="Normal"/>
    <w:next w:val="Normal"/>
    <w:pPr>
      <w:keepNext/>
      <w:keepLines/>
      <w:spacing w:before="280" w:after="80"/>
      <w:outlineLvl w:val="2"/>
    </w:pPr>
    <w:rPr>
      <w:b/>
      <w:sz w:val="28"/>
      <w:szCs w:val="28"/>
    </w:rPr>
  </w:style>
  <w:style w:type="paragraph" w:styleId="Naslov4">
    <w:name w:val="heading 4"/>
    <w:basedOn w:val="Normal"/>
    <w:next w:val="Normal"/>
    <w:pPr>
      <w:keepNext/>
      <w:keepLines/>
      <w:spacing w:before="240"/>
      <w:outlineLvl w:val="3"/>
    </w:pPr>
    <w:rPr>
      <w:b/>
      <w:sz w:val="24"/>
      <w:szCs w:val="24"/>
    </w:rPr>
  </w:style>
  <w:style w:type="paragraph" w:styleId="Naslov5">
    <w:name w:val="heading 5"/>
    <w:basedOn w:val="Normal"/>
    <w:next w:val="Normal"/>
    <w:pPr>
      <w:keepNext/>
      <w:keepLines/>
      <w:spacing w:before="220"/>
      <w:outlineLvl w:val="4"/>
    </w:pPr>
    <w:rPr>
      <w:b/>
    </w:rPr>
  </w:style>
  <w:style w:type="paragraph" w:styleId="Naslov6">
    <w:name w:val="heading 6"/>
    <w:basedOn w:val="Normal"/>
    <w:next w:val="Normal"/>
    <w:pPr>
      <w:keepNext/>
      <w:keepLines/>
      <w:spacing w:before="200"/>
      <w:outlineLvl w:val="5"/>
    </w:pPr>
    <w:rPr>
      <w:b/>
      <w:sz w:val="20"/>
      <w:szCs w:val="20"/>
    </w:rPr>
  </w:style>
  <w:style w:type="paragraph" w:styleId="Naslov7">
    <w:name w:val="heading 7"/>
    <w:basedOn w:val="Normal"/>
    <w:next w:val="Normal"/>
    <w:link w:val="Naslov7Char"/>
    <w:uiPriority w:val="9"/>
    <w:unhideWhenUsed/>
    <w:qFormat/>
    <w:rsid w:val="00CF318F"/>
    <w:pPr>
      <w:keepNext/>
      <w:keepLines/>
      <w:spacing w:before="40"/>
      <w:outlineLvl w:val="6"/>
    </w:pPr>
    <w:rPr>
      <w:rFonts w:asciiTheme="majorHAnsi" w:eastAsiaTheme="majorEastAsia" w:hAnsiTheme="majorHAnsi" w:cstheme="majorBidi"/>
      <w:b/>
      <w:iCs/>
      <w:color w:val="243F60" w:themeColor="accent1" w:themeShade="7F"/>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before="480" w:after="120"/>
    </w:pPr>
    <w:rPr>
      <w:b/>
      <w:sz w:val="72"/>
      <w:szCs w:val="72"/>
    </w:rPr>
  </w:style>
  <w:style w:type="paragraph" w:styleId="Podnaslov">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Tekstbalonia">
    <w:name w:val="Balloon Text"/>
    <w:basedOn w:val="Normal"/>
    <w:link w:val="TekstbaloniaChar"/>
    <w:uiPriority w:val="99"/>
    <w:semiHidden/>
    <w:unhideWhenUsed/>
    <w:rsid w:val="00837CD6"/>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37CD6"/>
    <w:rPr>
      <w:rFonts w:ascii="Segoe UI" w:hAnsi="Segoe UI" w:cs="Segoe UI"/>
      <w:sz w:val="18"/>
      <w:szCs w:val="18"/>
    </w:rPr>
  </w:style>
  <w:style w:type="paragraph" w:styleId="Zaglavlje">
    <w:name w:val="header"/>
    <w:basedOn w:val="Normal"/>
    <w:link w:val="ZaglavljeChar"/>
    <w:uiPriority w:val="99"/>
    <w:unhideWhenUsed/>
    <w:rsid w:val="0011761B"/>
    <w:pPr>
      <w:tabs>
        <w:tab w:val="center" w:pos="4536"/>
        <w:tab w:val="right" w:pos="9072"/>
      </w:tabs>
    </w:pPr>
  </w:style>
  <w:style w:type="character" w:customStyle="1" w:styleId="ZaglavljeChar">
    <w:name w:val="Zaglavlje Char"/>
    <w:basedOn w:val="Zadanifontodlomka"/>
    <w:link w:val="Zaglavlje"/>
    <w:uiPriority w:val="99"/>
    <w:rsid w:val="0011761B"/>
  </w:style>
  <w:style w:type="paragraph" w:styleId="Podnoje">
    <w:name w:val="footer"/>
    <w:basedOn w:val="Normal"/>
    <w:link w:val="PodnojeChar"/>
    <w:unhideWhenUsed/>
    <w:rsid w:val="0011761B"/>
    <w:pPr>
      <w:tabs>
        <w:tab w:val="center" w:pos="4536"/>
        <w:tab w:val="right" w:pos="9072"/>
      </w:tabs>
    </w:pPr>
  </w:style>
  <w:style w:type="character" w:customStyle="1" w:styleId="PodnojeChar">
    <w:name w:val="Podnožje Char"/>
    <w:basedOn w:val="Zadanifontodlomka"/>
    <w:link w:val="Podnoje"/>
    <w:uiPriority w:val="99"/>
    <w:rsid w:val="0011761B"/>
  </w:style>
  <w:style w:type="table" w:styleId="Reetkatablice">
    <w:name w:val="Table Grid"/>
    <w:basedOn w:val="Obinatablica"/>
    <w:uiPriority w:val="39"/>
    <w:rsid w:val="00690D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8E35DE"/>
    <w:rPr>
      <w:color w:val="0000FF"/>
      <w:u w:val="single"/>
    </w:rPr>
  </w:style>
  <w:style w:type="paragraph" w:styleId="Odlomakpopisa">
    <w:name w:val="List Paragraph"/>
    <w:basedOn w:val="Normal"/>
    <w:uiPriority w:val="34"/>
    <w:qFormat/>
    <w:rsid w:val="00537705"/>
    <w:pPr>
      <w:numPr>
        <w:ilvl w:val="3"/>
        <w:numId w:val="2"/>
      </w:numPr>
    </w:pPr>
  </w:style>
  <w:style w:type="paragraph" w:styleId="StandardWeb">
    <w:name w:val="Normal (Web)"/>
    <w:basedOn w:val="Normal"/>
    <w:uiPriority w:val="99"/>
    <w:semiHidden/>
    <w:unhideWhenUsed/>
    <w:rsid w:val="003D3AF1"/>
    <w:pPr>
      <w:spacing w:before="100" w:beforeAutospacing="1" w:after="100" w:afterAutospacing="1"/>
    </w:pPr>
    <w:rPr>
      <w:rFonts w:ascii="Times New Roman" w:hAnsi="Times New Roman" w:cs="Times New Roman"/>
      <w:sz w:val="24"/>
      <w:szCs w:val="24"/>
    </w:rPr>
  </w:style>
  <w:style w:type="paragraph" w:styleId="Bezproreda">
    <w:name w:val="No Spacing"/>
    <w:uiPriority w:val="1"/>
    <w:qFormat/>
    <w:rsid w:val="00FA721E"/>
    <w:pPr>
      <w:spacing w:line="240" w:lineRule="auto"/>
    </w:pPr>
  </w:style>
  <w:style w:type="character" w:customStyle="1" w:styleId="Naslov7Char">
    <w:name w:val="Naslov 7 Char"/>
    <w:basedOn w:val="Zadanifontodlomka"/>
    <w:link w:val="Naslov7"/>
    <w:uiPriority w:val="9"/>
    <w:rsid w:val="00CF318F"/>
    <w:rPr>
      <w:rFonts w:asciiTheme="majorHAnsi" w:eastAsiaTheme="majorEastAsia" w:hAnsiTheme="majorHAnsi" w:cstheme="majorBidi"/>
      <w:b/>
      <w:iCs/>
      <w:color w:val="243F60" w:themeColor="accent1" w:themeShade="7F"/>
      <w:sz w:val="28"/>
    </w:rPr>
  </w:style>
  <w:style w:type="character" w:customStyle="1" w:styleId="Naslov1Char">
    <w:name w:val="Naslov 1 Char"/>
    <w:basedOn w:val="Zadanifontodlomka"/>
    <w:link w:val="Naslov1"/>
    <w:rsid w:val="003B481A"/>
    <w:rPr>
      <w:rFonts w:eastAsia="Times New Roman" w:cs="Lucida Sans Unicode"/>
      <w:b/>
      <w:sz w:val="32"/>
      <w:szCs w:val="32"/>
      <w:shd w:val="clear" w:color="auto" w:fill="FFFFFF"/>
    </w:rPr>
  </w:style>
  <w:style w:type="paragraph" w:styleId="TOCNaslov">
    <w:name w:val="TOC Heading"/>
    <w:basedOn w:val="Naslov1"/>
    <w:next w:val="Normal"/>
    <w:uiPriority w:val="39"/>
    <w:semiHidden/>
    <w:unhideWhenUsed/>
    <w:qFormat/>
    <w:rsid w:val="003B481A"/>
    <w:pPr>
      <w:numPr>
        <w:numId w:val="0"/>
      </w:numPr>
      <w:shd w:val="clear" w:color="auto" w:fill="auto"/>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Sadraj1">
    <w:name w:val="toc 1"/>
    <w:basedOn w:val="Normal"/>
    <w:next w:val="Normal"/>
    <w:autoRedefine/>
    <w:uiPriority w:val="39"/>
    <w:unhideWhenUsed/>
    <w:rsid w:val="001A5071"/>
    <w:pPr>
      <w:tabs>
        <w:tab w:val="left" w:pos="440"/>
        <w:tab w:val="right" w:leader="dot" w:pos="9062"/>
      </w:tabs>
      <w:spacing w:before="240" w:after="100"/>
    </w:pPr>
    <w:rPr>
      <w:noProof/>
    </w:rPr>
  </w:style>
  <w:style w:type="paragraph" w:styleId="Sadraj2">
    <w:name w:val="toc 2"/>
    <w:basedOn w:val="Normal"/>
    <w:next w:val="Normal"/>
    <w:autoRedefine/>
    <w:uiPriority w:val="39"/>
    <w:unhideWhenUsed/>
    <w:rsid w:val="003B481A"/>
    <w:pPr>
      <w:spacing w:after="100"/>
      <w:ind w:left="220"/>
    </w:pPr>
  </w:style>
  <w:style w:type="character" w:styleId="Referencakomentara">
    <w:name w:val="annotation reference"/>
    <w:basedOn w:val="Zadanifontodlomka"/>
    <w:uiPriority w:val="99"/>
    <w:semiHidden/>
    <w:unhideWhenUsed/>
    <w:rsid w:val="00232957"/>
    <w:rPr>
      <w:sz w:val="16"/>
      <w:szCs w:val="16"/>
    </w:rPr>
  </w:style>
  <w:style w:type="paragraph" w:styleId="Tekstkomentara">
    <w:name w:val="annotation text"/>
    <w:basedOn w:val="Normal"/>
    <w:link w:val="TekstkomentaraChar"/>
    <w:uiPriority w:val="99"/>
    <w:unhideWhenUsed/>
    <w:rsid w:val="00232957"/>
    <w:rPr>
      <w:sz w:val="20"/>
      <w:szCs w:val="20"/>
    </w:rPr>
  </w:style>
  <w:style w:type="character" w:customStyle="1" w:styleId="TekstkomentaraChar">
    <w:name w:val="Tekst komentara Char"/>
    <w:basedOn w:val="Zadanifontodlomka"/>
    <w:link w:val="Tekstkomentara"/>
    <w:uiPriority w:val="99"/>
    <w:rsid w:val="00232957"/>
    <w:rPr>
      <w:rFonts w:eastAsia="Times New Roman" w:cs="Lucida Sans Unicode"/>
      <w:sz w:val="20"/>
      <w:szCs w:val="20"/>
      <w:shd w:val="clear" w:color="auto" w:fill="FFFFFF"/>
    </w:rPr>
  </w:style>
  <w:style w:type="paragraph" w:styleId="Predmetkomentara">
    <w:name w:val="annotation subject"/>
    <w:basedOn w:val="Tekstkomentara"/>
    <w:next w:val="Tekstkomentara"/>
    <w:link w:val="PredmetkomentaraChar"/>
    <w:uiPriority w:val="99"/>
    <w:semiHidden/>
    <w:unhideWhenUsed/>
    <w:rsid w:val="00232957"/>
    <w:rPr>
      <w:b/>
      <w:bCs/>
    </w:rPr>
  </w:style>
  <w:style w:type="character" w:customStyle="1" w:styleId="PredmetkomentaraChar">
    <w:name w:val="Predmet komentara Char"/>
    <w:basedOn w:val="TekstkomentaraChar"/>
    <w:link w:val="Predmetkomentara"/>
    <w:uiPriority w:val="99"/>
    <w:semiHidden/>
    <w:rsid w:val="00232957"/>
    <w:rPr>
      <w:rFonts w:eastAsia="Times New Roman" w:cs="Lucida Sans Unicode"/>
      <w:b/>
      <w:bCs/>
      <w:sz w:val="20"/>
      <w:szCs w:val="20"/>
      <w:shd w:val="clear" w:color="auto" w:fill="FFFFFF"/>
    </w:rPr>
  </w:style>
  <w:style w:type="paragraph" w:styleId="Revizija">
    <w:name w:val="Revision"/>
    <w:hidden/>
    <w:uiPriority w:val="99"/>
    <w:semiHidden/>
    <w:rsid w:val="00026651"/>
    <w:pPr>
      <w:spacing w:line="240" w:lineRule="auto"/>
    </w:pPr>
    <w:rPr>
      <w:rFonts w:eastAsia="Times New Roman" w:cs="Lucida Sans Unicode"/>
    </w:rPr>
  </w:style>
  <w:style w:type="paragraph" w:styleId="Tekstfusnote">
    <w:name w:val="footnote text"/>
    <w:basedOn w:val="Normal"/>
    <w:link w:val="TekstfusnoteChar"/>
    <w:uiPriority w:val="99"/>
    <w:semiHidden/>
    <w:unhideWhenUsed/>
    <w:rsid w:val="00165863"/>
    <w:pPr>
      <w:shd w:val="clear" w:color="auto" w:fill="auto"/>
      <w:spacing w:after="0"/>
      <w:jc w:val="left"/>
    </w:pPr>
    <w:rPr>
      <w:rFonts w:asciiTheme="minorHAnsi" w:eastAsiaTheme="minorHAnsi" w:hAnsiTheme="minorHAnsi" w:cstheme="minorBidi"/>
      <w:kern w:val="2"/>
      <w:sz w:val="20"/>
      <w:szCs w:val="20"/>
      <w:lang w:eastAsia="en-US"/>
      <w14:ligatures w14:val="standardContextual"/>
    </w:rPr>
  </w:style>
  <w:style w:type="character" w:customStyle="1" w:styleId="TekstfusnoteChar">
    <w:name w:val="Tekst fusnote Char"/>
    <w:basedOn w:val="Zadanifontodlomka"/>
    <w:link w:val="Tekstfusnote"/>
    <w:uiPriority w:val="99"/>
    <w:semiHidden/>
    <w:rsid w:val="00165863"/>
    <w:rPr>
      <w:rFonts w:asciiTheme="minorHAnsi" w:eastAsiaTheme="minorHAnsi" w:hAnsiTheme="minorHAnsi" w:cstheme="minorBidi"/>
      <w:kern w:val="2"/>
      <w:sz w:val="20"/>
      <w:szCs w:val="20"/>
      <w:lang w:eastAsia="en-US"/>
      <w14:ligatures w14:val="standardContextual"/>
    </w:rPr>
  </w:style>
  <w:style w:type="character" w:styleId="Referencafusnote">
    <w:name w:val="footnote reference"/>
    <w:basedOn w:val="Zadanifontodlomka"/>
    <w:uiPriority w:val="99"/>
    <w:semiHidden/>
    <w:unhideWhenUsed/>
    <w:rsid w:val="00165863"/>
    <w:rPr>
      <w:vertAlign w:val="superscript"/>
    </w:rPr>
  </w:style>
  <w:style w:type="table" w:customStyle="1" w:styleId="Reetkatablice1">
    <w:name w:val="Rešetka tablice1"/>
    <w:basedOn w:val="Obinatablica"/>
    <w:next w:val="Reetkatablice"/>
    <w:uiPriority w:val="39"/>
    <w:rsid w:val="00165863"/>
    <w:pPr>
      <w:spacing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1525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196126">
      <w:bodyDiv w:val="1"/>
      <w:marLeft w:val="0"/>
      <w:marRight w:val="0"/>
      <w:marTop w:val="0"/>
      <w:marBottom w:val="0"/>
      <w:divBdr>
        <w:top w:val="none" w:sz="0" w:space="0" w:color="auto"/>
        <w:left w:val="none" w:sz="0" w:space="0" w:color="auto"/>
        <w:bottom w:val="none" w:sz="0" w:space="0" w:color="auto"/>
        <w:right w:val="none" w:sz="0" w:space="0" w:color="auto"/>
      </w:divBdr>
    </w:div>
    <w:div w:id="372577549">
      <w:bodyDiv w:val="1"/>
      <w:marLeft w:val="0"/>
      <w:marRight w:val="0"/>
      <w:marTop w:val="0"/>
      <w:marBottom w:val="0"/>
      <w:divBdr>
        <w:top w:val="none" w:sz="0" w:space="0" w:color="auto"/>
        <w:left w:val="none" w:sz="0" w:space="0" w:color="auto"/>
        <w:bottom w:val="none" w:sz="0" w:space="0" w:color="auto"/>
        <w:right w:val="none" w:sz="0" w:space="0" w:color="auto"/>
      </w:divBdr>
    </w:div>
    <w:div w:id="474759809">
      <w:bodyDiv w:val="1"/>
      <w:marLeft w:val="0"/>
      <w:marRight w:val="0"/>
      <w:marTop w:val="0"/>
      <w:marBottom w:val="0"/>
      <w:divBdr>
        <w:top w:val="none" w:sz="0" w:space="0" w:color="auto"/>
        <w:left w:val="none" w:sz="0" w:space="0" w:color="auto"/>
        <w:bottom w:val="none" w:sz="0" w:space="0" w:color="auto"/>
        <w:right w:val="none" w:sz="0" w:space="0" w:color="auto"/>
      </w:divBdr>
    </w:div>
    <w:div w:id="626931866">
      <w:bodyDiv w:val="1"/>
      <w:marLeft w:val="0"/>
      <w:marRight w:val="0"/>
      <w:marTop w:val="0"/>
      <w:marBottom w:val="0"/>
      <w:divBdr>
        <w:top w:val="none" w:sz="0" w:space="0" w:color="auto"/>
        <w:left w:val="none" w:sz="0" w:space="0" w:color="auto"/>
        <w:bottom w:val="none" w:sz="0" w:space="0" w:color="auto"/>
        <w:right w:val="none" w:sz="0" w:space="0" w:color="auto"/>
      </w:divBdr>
      <w:divsChild>
        <w:div w:id="160972088">
          <w:marLeft w:val="720"/>
          <w:marRight w:val="0"/>
          <w:marTop w:val="200"/>
          <w:marBottom w:val="0"/>
          <w:divBdr>
            <w:top w:val="none" w:sz="0" w:space="0" w:color="auto"/>
            <w:left w:val="none" w:sz="0" w:space="0" w:color="auto"/>
            <w:bottom w:val="none" w:sz="0" w:space="0" w:color="auto"/>
            <w:right w:val="none" w:sz="0" w:space="0" w:color="auto"/>
          </w:divBdr>
        </w:div>
        <w:div w:id="685208093">
          <w:marLeft w:val="720"/>
          <w:marRight w:val="0"/>
          <w:marTop w:val="200"/>
          <w:marBottom w:val="0"/>
          <w:divBdr>
            <w:top w:val="none" w:sz="0" w:space="0" w:color="auto"/>
            <w:left w:val="none" w:sz="0" w:space="0" w:color="auto"/>
            <w:bottom w:val="none" w:sz="0" w:space="0" w:color="auto"/>
            <w:right w:val="none" w:sz="0" w:space="0" w:color="auto"/>
          </w:divBdr>
        </w:div>
        <w:div w:id="99644541">
          <w:marLeft w:val="720"/>
          <w:marRight w:val="0"/>
          <w:marTop w:val="200"/>
          <w:marBottom w:val="0"/>
          <w:divBdr>
            <w:top w:val="none" w:sz="0" w:space="0" w:color="auto"/>
            <w:left w:val="none" w:sz="0" w:space="0" w:color="auto"/>
            <w:bottom w:val="none" w:sz="0" w:space="0" w:color="auto"/>
            <w:right w:val="none" w:sz="0" w:space="0" w:color="auto"/>
          </w:divBdr>
        </w:div>
        <w:div w:id="1133214029">
          <w:marLeft w:val="720"/>
          <w:marRight w:val="0"/>
          <w:marTop w:val="200"/>
          <w:marBottom w:val="0"/>
          <w:divBdr>
            <w:top w:val="none" w:sz="0" w:space="0" w:color="auto"/>
            <w:left w:val="none" w:sz="0" w:space="0" w:color="auto"/>
            <w:bottom w:val="none" w:sz="0" w:space="0" w:color="auto"/>
            <w:right w:val="none" w:sz="0" w:space="0" w:color="auto"/>
          </w:divBdr>
        </w:div>
        <w:div w:id="495264200">
          <w:marLeft w:val="720"/>
          <w:marRight w:val="0"/>
          <w:marTop w:val="200"/>
          <w:marBottom w:val="0"/>
          <w:divBdr>
            <w:top w:val="none" w:sz="0" w:space="0" w:color="auto"/>
            <w:left w:val="none" w:sz="0" w:space="0" w:color="auto"/>
            <w:bottom w:val="none" w:sz="0" w:space="0" w:color="auto"/>
            <w:right w:val="none" w:sz="0" w:space="0" w:color="auto"/>
          </w:divBdr>
        </w:div>
        <w:div w:id="598486544">
          <w:marLeft w:val="720"/>
          <w:marRight w:val="0"/>
          <w:marTop w:val="200"/>
          <w:marBottom w:val="0"/>
          <w:divBdr>
            <w:top w:val="none" w:sz="0" w:space="0" w:color="auto"/>
            <w:left w:val="none" w:sz="0" w:space="0" w:color="auto"/>
            <w:bottom w:val="none" w:sz="0" w:space="0" w:color="auto"/>
            <w:right w:val="none" w:sz="0" w:space="0" w:color="auto"/>
          </w:divBdr>
        </w:div>
        <w:div w:id="1290165264">
          <w:marLeft w:val="720"/>
          <w:marRight w:val="0"/>
          <w:marTop w:val="200"/>
          <w:marBottom w:val="0"/>
          <w:divBdr>
            <w:top w:val="none" w:sz="0" w:space="0" w:color="auto"/>
            <w:left w:val="none" w:sz="0" w:space="0" w:color="auto"/>
            <w:bottom w:val="none" w:sz="0" w:space="0" w:color="auto"/>
            <w:right w:val="none" w:sz="0" w:space="0" w:color="auto"/>
          </w:divBdr>
        </w:div>
        <w:div w:id="705374495">
          <w:marLeft w:val="720"/>
          <w:marRight w:val="0"/>
          <w:marTop w:val="200"/>
          <w:marBottom w:val="0"/>
          <w:divBdr>
            <w:top w:val="none" w:sz="0" w:space="0" w:color="auto"/>
            <w:left w:val="none" w:sz="0" w:space="0" w:color="auto"/>
            <w:bottom w:val="none" w:sz="0" w:space="0" w:color="auto"/>
            <w:right w:val="none" w:sz="0" w:space="0" w:color="auto"/>
          </w:divBdr>
        </w:div>
      </w:divsChild>
    </w:div>
    <w:div w:id="639311515">
      <w:bodyDiv w:val="1"/>
      <w:marLeft w:val="0"/>
      <w:marRight w:val="0"/>
      <w:marTop w:val="0"/>
      <w:marBottom w:val="0"/>
      <w:divBdr>
        <w:top w:val="none" w:sz="0" w:space="0" w:color="auto"/>
        <w:left w:val="none" w:sz="0" w:space="0" w:color="auto"/>
        <w:bottom w:val="none" w:sz="0" w:space="0" w:color="auto"/>
        <w:right w:val="none" w:sz="0" w:space="0" w:color="auto"/>
      </w:divBdr>
      <w:divsChild>
        <w:div w:id="483552745">
          <w:marLeft w:val="547"/>
          <w:marRight w:val="0"/>
          <w:marTop w:val="200"/>
          <w:marBottom w:val="0"/>
          <w:divBdr>
            <w:top w:val="none" w:sz="0" w:space="0" w:color="auto"/>
            <w:left w:val="none" w:sz="0" w:space="0" w:color="auto"/>
            <w:bottom w:val="none" w:sz="0" w:space="0" w:color="auto"/>
            <w:right w:val="none" w:sz="0" w:space="0" w:color="auto"/>
          </w:divBdr>
        </w:div>
      </w:divsChild>
    </w:div>
    <w:div w:id="652292533">
      <w:bodyDiv w:val="1"/>
      <w:marLeft w:val="0"/>
      <w:marRight w:val="0"/>
      <w:marTop w:val="0"/>
      <w:marBottom w:val="0"/>
      <w:divBdr>
        <w:top w:val="none" w:sz="0" w:space="0" w:color="auto"/>
        <w:left w:val="none" w:sz="0" w:space="0" w:color="auto"/>
        <w:bottom w:val="none" w:sz="0" w:space="0" w:color="auto"/>
        <w:right w:val="none" w:sz="0" w:space="0" w:color="auto"/>
      </w:divBdr>
    </w:div>
    <w:div w:id="876822317">
      <w:bodyDiv w:val="1"/>
      <w:marLeft w:val="0"/>
      <w:marRight w:val="0"/>
      <w:marTop w:val="0"/>
      <w:marBottom w:val="0"/>
      <w:divBdr>
        <w:top w:val="none" w:sz="0" w:space="0" w:color="auto"/>
        <w:left w:val="none" w:sz="0" w:space="0" w:color="auto"/>
        <w:bottom w:val="none" w:sz="0" w:space="0" w:color="auto"/>
        <w:right w:val="none" w:sz="0" w:space="0" w:color="auto"/>
      </w:divBdr>
    </w:div>
    <w:div w:id="1016614872">
      <w:bodyDiv w:val="1"/>
      <w:marLeft w:val="0"/>
      <w:marRight w:val="0"/>
      <w:marTop w:val="0"/>
      <w:marBottom w:val="0"/>
      <w:divBdr>
        <w:top w:val="none" w:sz="0" w:space="0" w:color="auto"/>
        <w:left w:val="none" w:sz="0" w:space="0" w:color="auto"/>
        <w:bottom w:val="none" w:sz="0" w:space="0" w:color="auto"/>
        <w:right w:val="none" w:sz="0" w:space="0" w:color="auto"/>
      </w:divBdr>
      <w:divsChild>
        <w:div w:id="1962763476">
          <w:marLeft w:val="547"/>
          <w:marRight w:val="0"/>
          <w:marTop w:val="200"/>
          <w:marBottom w:val="0"/>
          <w:divBdr>
            <w:top w:val="none" w:sz="0" w:space="0" w:color="auto"/>
            <w:left w:val="none" w:sz="0" w:space="0" w:color="auto"/>
            <w:bottom w:val="none" w:sz="0" w:space="0" w:color="auto"/>
            <w:right w:val="none" w:sz="0" w:space="0" w:color="auto"/>
          </w:divBdr>
        </w:div>
      </w:divsChild>
    </w:div>
    <w:div w:id="1068378398">
      <w:bodyDiv w:val="1"/>
      <w:marLeft w:val="0"/>
      <w:marRight w:val="0"/>
      <w:marTop w:val="0"/>
      <w:marBottom w:val="0"/>
      <w:divBdr>
        <w:top w:val="none" w:sz="0" w:space="0" w:color="auto"/>
        <w:left w:val="none" w:sz="0" w:space="0" w:color="auto"/>
        <w:bottom w:val="none" w:sz="0" w:space="0" w:color="auto"/>
        <w:right w:val="none" w:sz="0" w:space="0" w:color="auto"/>
      </w:divBdr>
      <w:divsChild>
        <w:div w:id="637566549">
          <w:marLeft w:val="547"/>
          <w:marRight w:val="0"/>
          <w:marTop w:val="200"/>
          <w:marBottom w:val="0"/>
          <w:divBdr>
            <w:top w:val="none" w:sz="0" w:space="0" w:color="auto"/>
            <w:left w:val="none" w:sz="0" w:space="0" w:color="auto"/>
            <w:bottom w:val="none" w:sz="0" w:space="0" w:color="auto"/>
            <w:right w:val="none" w:sz="0" w:space="0" w:color="auto"/>
          </w:divBdr>
        </w:div>
      </w:divsChild>
    </w:div>
    <w:div w:id="1225917796">
      <w:bodyDiv w:val="1"/>
      <w:marLeft w:val="0"/>
      <w:marRight w:val="0"/>
      <w:marTop w:val="0"/>
      <w:marBottom w:val="0"/>
      <w:divBdr>
        <w:top w:val="none" w:sz="0" w:space="0" w:color="auto"/>
        <w:left w:val="none" w:sz="0" w:space="0" w:color="auto"/>
        <w:bottom w:val="none" w:sz="0" w:space="0" w:color="auto"/>
        <w:right w:val="none" w:sz="0" w:space="0" w:color="auto"/>
      </w:divBdr>
    </w:div>
    <w:div w:id="1237983518">
      <w:bodyDiv w:val="1"/>
      <w:marLeft w:val="0"/>
      <w:marRight w:val="0"/>
      <w:marTop w:val="0"/>
      <w:marBottom w:val="0"/>
      <w:divBdr>
        <w:top w:val="none" w:sz="0" w:space="0" w:color="auto"/>
        <w:left w:val="none" w:sz="0" w:space="0" w:color="auto"/>
        <w:bottom w:val="none" w:sz="0" w:space="0" w:color="auto"/>
        <w:right w:val="none" w:sz="0" w:space="0" w:color="auto"/>
      </w:divBdr>
    </w:div>
    <w:div w:id="1502619874">
      <w:bodyDiv w:val="1"/>
      <w:marLeft w:val="0"/>
      <w:marRight w:val="0"/>
      <w:marTop w:val="0"/>
      <w:marBottom w:val="0"/>
      <w:divBdr>
        <w:top w:val="none" w:sz="0" w:space="0" w:color="auto"/>
        <w:left w:val="none" w:sz="0" w:space="0" w:color="auto"/>
        <w:bottom w:val="none" w:sz="0" w:space="0" w:color="auto"/>
        <w:right w:val="none" w:sz="0" w:space="0" w:color="auto"/>
      </w:divBdr>
      <w:divsChild>
        <w:div w:id="1707103004">
          <w:marLeft w:val="547"/>
          <w:marRight w:val="0"/>
          <w:marTop w:val="200"/>
          <w:marBottom w:val="0"/>
          <w:divBdr>
            <w:top w:val="none" w:sz="0" w:space="0" w:color="auto"/>
            <w:left w:val="none" w:sz="0" w:space="0" w:color="auto"/>
            <w:bottom w:val="none" w:sz="0" w:space="0" w:color="auto"/>
            <w:right w:val="none" w:sz="0" w:space="0" w:color="auto"/>
          </w:divBdr>
        </w:div>
        <w:div w:id="715278666">
          <w:marLeft w:val="547"/>
          <w:marRight w:val="0"/>
          <w:marTop w:val="200"/>
          <w:marBottom w:val="0"/>
          <w:divBdr>
            <w:top w:val="none" w:sz="0" w:space="0" w:color="auto"/>
            <w:left w:val="none" w:sz="0" w:space="0" w:color="auto"/>
            <w:bottom w:val="none" w:sz="0" w:space="0" w:color="auto"/>
            <w:right w:val="none" w:sz="0" w:space="0" w:color="auto"/>
          </w:divBdr>
        </w:div>
        <w:div w:id="1427994279">
          <w:marLeft w:val="547"/>
          <w:marRight w:val="0"/>
          <w:marTop w:val="200"/>
          <w:marBottom w:val="0"/>
          <w:divBdr>
            <w:top w:val="none" w:sz="0" w:space="0" w:color="auto"/>
            <w:left w:val="none" w:sz="0" w:space="0" w:color="auto"/>
            <w:bottom w:val="none" w:sz="0" w:space="0" w:color="auto"/>
            <w:right w:val="none" w:sz="0" w:space="0" w:color="auto"/>
          </w:divBdr>
        </w:div>
        <w:div w:id="541870980">
          <w:marLeft w:val="547"/>
          <w:marRight w:val="0"/>
          <w:marTop w:val="200"/>
          <w:marBottom w:val="0"/>
          <w:divBdr>
            <w:top w:val="none" w:sz="0" w:space="0" w:color="auto"/>
            <w:left w:val="none" w:sz="0" w:space="0" w:color="auto"/>
            <w:bottom w:val="none" w:sz="0" w:space="0" w:color="auto"/>
            <w:right w:val="none" w:sz="0" w:space="0" w:color="auto"/>
          </w:divBdr>
        </w:div>
        <w:div w:id="299697098">
          <w:marLeft w:val="547"/>
          <w:marRight w:val="0"/>
          <w:marTop w:val="200"/>
          <w:marBottom w:val="0"/>
          <w:divBdr>
            <w:top w:val="none" w:sz="0" w:space="0" w:color="auto"/>
            <w:left w:val="none" w:sz="0" w:space="0" w:color="auto"/>
            <w:bottom w:val="none" w:sz="0" w:space="0" w:color="auto"/>
            <w:right w:val="none" w:sz="0" w:space="0" w:color="auto"/>
          </w:divBdr>
        </w:div>
      </w:divsChild>
    </w:div>
    <w:div w:id="1696811318">
      <w:bodyDiv w:val="1"/>
      <w:marLeft w:val="0"/>
      <w:marRight w:val="0"/>
      <w:marTop w:val="0"/>
      <w:marBottom w:val="0"/>
      <w:divBdr>
        <w:top w:val="none" w:sz="0" w:space="0" w:color="auto"/>
        <w:left w:val="none" w:sz="0" w:space="0" w:color="auto"/>
        <w:bottom w:val="none" w:sz="0" w:space="0" w:color="auto"/>
        <w:right w:val="none" w:sz="0" w:space="0" w:color="auto"/>
      </w:divBdr>
    </w:div>
    <w:div w:id="1992950502">
      <w:bodyDiv w:val="1"/>
      <w:marLeft w:val="0"/>
      <w:marRight w:val="0"/>
      <w:marTop w:val="0"/>
      <w:marBottom w:val="0"/>
      <w:divBdr>
        <w:top w:val="none" w:sz="0" w:space="0" w:color="auto"/>
        <w:left w:val="none" w:sz="0" w:space="0" w:color="auto"/>
        <w:bottom w:val="none" w:sz="0" w:space="0" w:color="auto"/>
        <w:right w:val="none" w:sz="0" w:space="0" w:color="auto"/>
      </w:divBdr>
    </w:div>
    <w:div w:id="2046560948">
      <w:bodyDiv w:val="1"/>
      <w:marLeft w:val="0"/>
      <w:marRight w:val="0"/>
      <w:marTop w:val="0"/>
      <w:marBottom w:val="0"/>
      <w:divBdr>
        <w:top w:val="none" w:sz="0" w:space="0" w:color="auto"/>
        <w:left w:val="none" w:sz="0" w:space="0" w:color="auto"/>
        <w:bottom w:val="none" w:sz="0" w:space="0" w:color="auto"/>
        <w:right w:val="none" w:sz="0" w:space="0" w:color="auto"/>
      </w:divBdr>
    </w:div>
    <w:div w:id="2055301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52DF3-0F0D-48CA-BC72-09B834185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8277</Words>
  <Characters>47181</Characters>
  <Application>Microsoft Office Word</Application>
  <DocSecurity>0</DocSecurity>
  <Lines>393</Lines>
  <Paragraphs>110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dc:creator>
  <cp:lastModifiedBy>Ksenija</cp:lastModifiedBy>
  <cp:revision>4</cp:revision>
  <cp:lastPrinted>2023-12-08T10:54:00Z</cp:lastPrinted>
  <dcterms:created xsi:type="dcterms:W3CDTF">2023-12-12T07:43:00Z</dcterms:created>
  <dcterms:modified xsi:type="dcterms:W3CDTF">2023-12-12T07:53:00Z</dcterms:modified>
</cp:coreProperties>
</file>